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Dr. Alexandre </w:t>
      </w:r>
      <w:proofErr w:type="spellStart"/>
      <w:r w:rsidRPr="00E91127">
        <w:rPr>
          <w:rFonts w:ascii="Arial" w:hAnsi="Arial" w:cs="Arial"/>
          <w:sz w:val="22"/>
          <w:szCs w:val="22"/>
        </w:rPr>
        <w:t>Scarcioffolo</w:t>
      </w:r>
      <w:proofErr w:type="spellEnd"/>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5103FE53" w:rsidR="00957736" w:rsidRPr="00E91127" w:rsidRDefault="00000000">
      <w:pPr>
        <w:jc w:val="center"/>
        <w:rPr>
          <w:rFonts w:ascii="Arial" w:hAnsi="Arial" w:cs="Arial"/>
          <w:sz w:val="22"/>
          <w:szCs w:val="22"/>
        </w:rPr>
      </w:pPr>
      <w:r w:rsidRPr="00E91127">
        <w:rPr>
          <w:rFonts w:ascii="Arial" w:hAnsi="Arial" w:cs="Arial"/>
          <w:sz w:val="22"/>
          <w:szCs w:val="22"/>
        </w:rPr>
        <w:t>2025</w:t>
      </w:r>
    </w:p>
    <w:p w14:paraId="479B5585"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0255715A" w14:textId="2B46242D" w:rsidR="00957736" w:rsidRDefault="00000000" w:rsidP="00AB7506">
      <w:pPr>
        <w:spacing w:after="240" w:line="360" w:lineRule="auto"/>
        <w:jc w:val="both"/>
        <w:rPr>
          <w:rFonts w:ascii="Arial" w:hAnsi="Arial" w:cs="Arial"/>
          <w:b/>
          <w:sz w:val="22"/>
          <w:szCs w:val="22"/>
        </w:rPr>
      </w:pPr>
      <w:r w:rsidRPr="00E91127">
        <w:rPr>
          <w:rFonts w:ascii="Arial" w:hAnsi="Arial" w:cs="Arial"/>
          <w:b/>
          <w:sz w:val="22"/>
          <w:szCs w:val="22"/>
        </w:rPr>
        <w:lastRenderedPageBreak/>
        <w:t>Abstract</w:t>
      </w:r>
      <w:r w:rsidR="00E83A49">
        <w:rPr>
          <w:rFonts w:ascii="Arial" w:hAnsi="Arial" w:cs="Arial"/>
          <w:b/>
          <w:sz w:val="22"/>
          <w:szCs w:val="22"/>
        </w:rPr>
        <w:t xml:space="preserve"> </w:t>
      </w:r>
      <w:r w:rsidR="00D81EB8">
        <w:rPr>
          <w:rFonts w:ascii="Arial" w:hAnsi="Arial" w:cs="Arial"/>
          <w:b/>
          <w:sz w:val="22"/>
          <w:szCs w:val="22"/>
        </w:rPr>
        <w:t xml:space="preserve">  </w:t>
      </w:r>
    </w:p>
    <w:p w14:paraId="44964173" w14:textId="67D1ED53" w:rsidR="00BA2EC2" w:rsidRPr="00AB7506" w:rsidRDefault="004D0F4F" w:rsidP="00AB7506">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US Census Bureau, the </w:t>
      </w:r>
      <w:r w:rsidRPr="004D0F4F">
        <w:rPr>
          <w:rFonts w:ascii="Arial" w:hAnsi="Arial" w:cs="Arial"/>
          <w:i/>
          <w:iCs/>
          <w:color w:val="131314"/>
          <w:sz w:val="22"/>
          <w:szCs w:val="22"/>
          <w:shd w:val="clear" w:color="auto" w:fill="FFFFFF"/>
        </w:rPr>
        <w:t>Transit Report Card</w:t>
      </w:r>
      <w:r w:rsidRPr="004D0F4F">
        <w:rPr>
          <w:rFonts w:ascii="Arial" w:hAnsi="Arial" w:cs="Arial"/>
          <w:color w:val="131314"/>
          <w:sz w:val="22"/>
          <w:szCs w:val="22"/>
          <w:shd w:val="clear" w:color="auto" w:fill="FFFFFF"/>
        </w:rPr>
        <w:t xml:space="preserve"> from Transportation for </w:t>
      </w:r>
      <w:r w:rsidRPr="00C82295">
        <w:rPr>
          <w:rFonts w:ascii="Arial" w:hAnsi="Arial" w:cs="Arial"/>
          <w:sz w:val="22"/>
          <w:szCs w:val="22"/>
          <w:shd w:val="clear" w:color="auto" w:fill="FFFFFF"/>
        </w:rPr>
        <w:t xml:space="preserve">America, and Federal Reserve Economic Data (FRED)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C82295" w:rsidRPr="005A742D">
        <w:rPr>
          <w:rStyle w:val="ng-star-inserted"/>
          <w:rFonts w:ascii="Arial" w:hAnsi="Arial" w:cs="Arial"/>
          <w:sz w:val="22"/>
          <w:szCs w:val="22"/>
          <w:shd w:val="clear" w:color="auto" w:fill="FFFFFF"/>
        </w:rPr>
        <w:t xml:space="preserve">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11AF1657" w14:textId="0ED4FF3A" w:rsidR="00957736" w:rsidRPr="00E91127" w:rsidRDefault="00000000" w:rsidP="00AB7506">
      <w:pPr>
        <w:spacing w:before="240" w:after="240" w:line="360" w:lineRule="auto"/>
        <w:jc w:val="both"/>
        <w:rPr>
          <w:rFonts w:ascii="Arial" w:hAnsi="Arial" w:cs="Arial"/>
          <w:sz w:val="22"/>
          <w:szCs w:val="22"/>
        </w:rPr>
      </w:pPr>
      <w:r w:rsidRPr="00E91127">
        <w:rPr>
          <w:rFonts w:ascii="Arial" w:hAnsi="Arial" w:cs="Arial"/>
          <w:b/>
          <w:sz w:val="22"/>
          <w:szCs w:val="22"/>
        </w:rPr>
        <w:t>Introduction</w:t>
      </w:r>
    </w:p>
    <w:p w14:paraId="2D738485" w14:textId="0A41ECE8" w:rsidR="00BA2EC2" w:rsidRPr="00AB7506" w:rsidRDefault="00000000" w:rsidP="00AB7506">
      <w:pPr>
        <w:spacing w:line="480" w:lineRule="auto"/>
        <w:ind w:firstLine="720"/>
        <w:rPr>
          <w:rFonts w:ascii="Arial" w:hAnsi="Arial" w:cs="Arial"/>
          <w:sz w:val="22"/>
          <w:szCs w:val="22"/>
        </w:rPr>
      </w:pPr>
      <w:r w:rsidRPr="00E91127">
        <w:rPr>
          <w:rFonts w:ascii="Arial" w:hAnsi="Arial" w:cs="Arial"/>
          <w:sz w:val="22"/>
          <w:szCs w:val="22"/>
        </w:rPr>
        <w:t>The use of telehealth has increased since 2020</w:t>
      </w:r>
      <w:r w:rsidR="000439B5">
        <w:rPr>
          <w:rFonts w:ascii="Arial" w:hAnsi="Arial" w:cs="Arial"/>
          <w:sz w:val="22"/>
          <w:szCs w:val="22"/>
        </w:rPr>
        <w:t xml:space="preserve"> and it is often assumed that it’s bridging a gap in need for healthcare. However, it could be</w:t>
      </w:r>
      <w:r w:rsidRPr="00E91127">
        <w:rPr>
          <w:rFonts w:ascii="Arial" w:hAnsi="Arial" w:cs="Arial"/>
          <w:sz w:val="22"/>
          <w:szCs w:val="22"/>
        </w:rPr>
        <w:t xml:space="preserve"> falling short of its potential to improve access to care for everyone in the population. This research aims to determine factors that are impacting the use of telehealth for Medicare and Medicaid members. I focus on factors that suggest economic status of individuals, such as number of vehicles owned and types of internet access, to see how they are impacting the utilization of telehealth visits. I expect that disadvantaged populations with a perceived lower economic status show a lower utilization of telehealth services because of the financial barriers to its access. A potential limitation of the results is that there is not one variable to represent the </w:t>
      </w:r>
      <w:r w:rsidR="00FC2C52" w:rsidRPr="00E91127">
        <w:rPr>
          <w:rFonts w:ascii="Arial" w:hAnsi="Arial" w:cs="Arial"/>
          <w:sz w:val="22"/>
          <w:szCs w:val="22"/>
        </w:rPr>
        <w:t xml:space="preserve">economic </w:t>
      </w:r>
      <w:r w:rsidRPr="00E91127">
        <w:rPr>
          <w:rFonts w:ascii="Arial" w:hAnsi="Arial" w:cs="Arial"/>
          <w:sz w:val="22"/>
          <w:szCs w:val="22"/>
        </w:rPr>
        <w:t>status of the individuals so inferences will have to be made based on other variables.</w:t>
      </w:r>
    </w:p>
    <w:p w14:paraId="67DE0721" w14:textId="1434176E" w:rsidR="008F75A2" w:rsidRDefault="008F75A2" w:rsidP="00AB7506">
      <w:pPr>
        <w:spacing w:before="240" w:after="240" w:line="480" w:lineRule="auto"/>
        <w:rPr>
          <w:rFonts w:ascii="Arial" w:hAnsi="Arial" w:cs="Arial"/>
          <w:b/>
          <w:sz w:val="22"/>
          <w:szCs w:val="22"/>
        </w:rPr>
      </w:pPr>
      <w:r>
        <w:rPr>
          <w:rFonts w:ascii="Arial" w:hAnsi="Arial" w:cs="Arial"/>
          <w:b/>
          <w:sz w:val="22"/>
          <w:szCs w:val="22"/>
        </w:rPr>
        <w:lastRenderedPageBreak/>
        <w:t>Literature Review</w:t>
      </w:r>
    </w:p>
    <w:p w14:paraId="02C890B1" w14:textId="43BE0994" w:rsidR="00FB58DE" w:rsidRDefault="006115B9" w:rsidP="00FB58DE">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2020). The adoption of telehealth increased during the COVID-19 </w:t>
      </w:r>
      <w:proofErr w:type="gramStart"/>
      <w:r>
        <w:rPr>
          <w:rFonts w:ascii="Arial" w:hAnsi="Arial" w:cs="Arial"/>
          <w:color w:val="000000"/>
          <w:sz w:val="22"/>
          <w:szCs w:val="22"/>
        </w:rPr>
        <w:t>pandemic</w:t>
      </w:r>
      <w:proofErr w:type="gramEnd"/>
      <w:r>
        <w:rPr>
          <w:rFonts w:ascii="Arial" w:hAnsi="Arial" w:cs="Arial"/>
          <w:color w:val="000000"/>
          <w:sz w:val="22"/>
          <w:szCs w:val="22"/>
        </w:rPr>
        <w:t xml:space="preserve">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t>Pelkowski</w:t>
      </w:r>
      <w:r>
        <w:rPr>
          <w:rFonts w:ascii="Arial" w:hAnsi="Arial" w:cs="Arial"/>
          <w:color w:val="000000"/>
          <w:sz w:val="22"/>
          <w:szCs w:val="22"/>
        </w:rPr>
        <w:t xml:space="preserve">, 2021). Even with the increased adoption of telehealth in the US, concerns remain around whether there is </w:t>
      </w:r>
      <w:proofErr w:type="gramStart"/>
      <w:r>
        <w:rPr>
          <w:rFonts w:ascii="Arial" w:hAnsi="Arial" w:cs="Arial"/>
          <w:color w:val="000000"/>
          <w:sz w:val="22"/>
          <w:szCs w:val="22"/>
        </w:rPr>
        <w:t>actually an</w:t>
      </w:r>
      <w:proofErr w:type="gramEnd"/>
      <w:r>
        <w:rPr>
          <w:rFonts w:ascii="Arial" w:hAnsi="Arial" w:cs="Arial"/>
          <w:color w:val="000000"/>
          <w:sz w:val="22"/>
          <w:szCs w:val="22"/>
        </w:rPr>
        <w:t xml:space="preserve">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A273C7">
        <w:rPr>
          <w:rFonts w:ascii="Arial" w:hAnsi="Arial" w:cs="Arial"/>
          <w:color w:val="000000"/>
          <w:sz w:val="22"/>
          <w:szCs w:val="22"/>
        </w:rPr>
        <w:t>My research support</w:t>
      </w:r>
      <w:r w:rsidR="00A12A84">
        <w:rPr>
          <w:rFonts w:ascii="Arial" w:hAnsi="Arial" w:cs="Arial"/>
          <w:color w:val="FF0000"/>
          <w:sz w:val="22"/>
          <w:szCs w:val="22"/>
        </w:rPr>
        <w:t>s</w:t>
      </w:r>
      <w:r w:rsidR="00A273C7">
        <w:rPr>
          <w:rFonts w:ascii="Arial" w:hAnsi="Arial" w:cs="Arial"/>
          <w:color w:val="000000"/>
          <w:sz w:val="22"/>
          <w:szCs w:val="22"/>
        </w:rPr>
        <w:t xml:space="preserve"> Douthit’s perspective questioning whether it is truly bridging gaps in healthcare access or if it is increasing existing disparities. </w:t>
      </w:r>
      <w:r w:rsidR="00E7707E">
        <w:rPr>
          <w:rFonts w:ascii="Arial" w:hAnsi="Arial" w:cs="Arial"/>
          <w:color w:val="000000"/>
          <w:sz w:val="22"/>
          <w:szCs w:val="22"/>
        </w:rPr>
        <w:t xml:space="preserve">This literature review </w:t>
      </w:r>
      <w:r w:rsidR="00650ED6">
        <w:rPr>
          <w:rFonts w:ascii="Arial" w:hAnsi="Arial" w:cs="Arial"/>
          <w:color w:val="000000"/>
          <w:sz w:val="22"/>
          <w:szCs w:val="22"/>
        </w:rPr>
        <w:t>explore</w:t>
      </w:r>
      <w:r w:rsidR="00A12A84">
        <w:rPr>
          <w:rFonts w:ascii="Arial" w:hAnsi="Arial" w:cs="Arial"/>
          <w:color w:val="FF0000"/>
          <w:sz w:val="22"/>
          <w:szCs w:val="22"/>
        </w:rPr>
        <w:t>s</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3E9C0715" w:rsidR="004035AB" w:rsidRDefault="00E7707E" w:rsidP="00FB58DE">
      <w:pPr>
        <w:spacing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2020 ;</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Tuckson (2017) highlights telehealth's progress in expanding care access, addressing provider shortages, and increasing convenience. On the other hand, </w:t>
      </w:r>
      <w:r w:rsidR="00E7707E">
        <w:rPr>
          <w:rFonts w:ascii="Arial" w:hAnsi="Arial" w:cs="Arial"/>
          <w:color w:val="000000"/>
          <w:sz w:val="22"/>
          <w:szCs w:val="22"/>
        </w:rPr>
        <w:t xml:space="preserve">Douthit et al. (2015) suggests that rural populations, low-income communities, and elderly individuals often face </w:t>
      </w:r>
      <w:r w:rsidR="00E7707E">
        <w:rPr>
          <w:rFonts w:ascii="Arial" w:hAnsi="Arial" w:cs="Arial"/>
          <w:color w:val="000000"/>
          <w:sz w:val="22"/>
          <w:szCs w:val="22"/>
        </w:rPr>
        <w:lastRenderedPageBreak/>
        <w:t>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w:t>
      </w:r>
      <w:proofErr w:type="spellStart"/>
      <w:r w:rsidR="00E7707E">
        <w:rPr>
          <w:rFonts w:ascii="Arial" w:hAnsi="Arial" w:cs="Arial"/>
          <w:color w:val="000000"/>
          <w:sz w:val="22"/>
          <w:szCs w:val="22"/>
        </w:rPr>
        <w:t>Lythreatis</w:t>
      </w:r>
      <w:proofErr w:type="spellEnd"/>
      <w:r w:rsidR="00E7707E">
        <w:rPr>
          <w:rFonts w:ascii="Arial" w:hAnsi="Arial" w:cs="Arial"/>
          <w:color w:val="000000"/>
          <w:sz w:val="22"/>
          <w:szCs w:val="22"/>
        </w:rPr>
        <w:t xml:space="preserve"> et al., </w:t>
      </w:r>
      <w:proofErr w:type="gramStart"/>
      <w:r w:rsidR="00E7707E">
        <w:rPr>
          <w:rFonts w:ascii="Arial" w:hAnsi="Arial" w:cs="Arial"/>
          <w:color w:val="000000"/>
          <w:sz w:val="22"/>
          <w:szCs w:val="22"/>
        </w:rPr>
        <w:t>2022 ;</w:t>
      </w:r>
      <w:proofErr w:type="gramEnd"/>
      <w:r w:rsidR="00E7707E">
        <w:rPr>
          <w:rFonts w:ascii="Arial" w:hAnsi="Arial" w:cs="Arial"/>
          <w:color w:val="000000"/>
          <w:sz w:val="22"/>
          <w:szCs w:val="22"/>
        </w:rPr>
        <w:t xml:space="preserve"> Douthit et al., 2015). Although it may seem like telehealth can be used to connect rural hospitals with specialists, increase access care for underserved communities, and make the healthcare system more efficient, it is important to assess whether this is </w:t>
      </w:r>
      <w:proofErr w:type="gramStart"/>
      <w:r w:rsidR="00E7707E">
        <w:rPr>
          <w:rFonts w:ascii="Arial" w:hAnsi="Arial" w:cs="Arial"/>
          <w:color w:val="000000"/>
          <w:sz w:val="22"/>
          <w:szCs w:val="22"/>
        </w:rPr>
        <w:t>actually the</w:t>
      </w:r>
      <w:proofErr w:type="gramEnd"/>
      <w:r w:rsidR="00E7707E">
        <w:rPr>
          <w:rFonts w:ascii="Arial" w:hAnsi="Arial" w:cs="Arial"/>
          <w:color w:val="000000"/>
          <w:sz w:val="22"/>
          <w:szCs w:val="22"/>
        </w:rPr>
        <w:t xml:space="preserve"> case given the barriers socioeconomically disadvantaged populations may still face to access telehealth (</w:t>
      </w:r>
      <w:proofErr w:type="spellStart"/>
      <w:r w:rsidR="00E7707E">
        <w:rPr>
          <w:rFonts w:ascii="Arial" w:hAnsi="Arial" w:cs="Arial"/>
          <w:color w:val="000000"/>
          <w:sz w:val="22"/>
          <w:szCs w:val="22"/>
        </w:rPr>
        <w:t>Wosik</w:t>
      </w:r>
      <w:proofErr w:type="spellEnd"/>
      <w:r w:rsidR="00E7707E">
        <w:rPr>
          <w:rFonts w:ascii="Arial" w:hAnsi="Arial" w:cs="Arial"/>
          <w:color w:val="000000"/>
          <w:sz w:val="22"/>
          <w:szCs w:val="22"/>
        </w:rPr>
        <w:t>,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35ADCADB"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Weiner (2021) </w:t>
      </w:r>
      <w:r w:rsidR="00A12A84">
        <w:rPr>
          <w:rFonts w:ascii="Arial" w:hAnsi="Arial" w:cs="Arial"/>
          <w:color w:val="FF0000"/>
          <w:sz w:val="22"/>
          <w:szCs w:val="22"/>
        </w:rPr>
        <w:t>finds</w:t>
      </w:r>
      <w:r w:rsidRPr="00A12A84">
        <w:rPr>
          <w:rFonts w:ascii="Arial" w:hAnsi="Arial" w:cs="Arial"/>
          <w:color w:val="FF0000"/>
          <w:sz w:val="22"/>
          <w:szCs w:val="22"/>
        </w:rPr>
        <w:t xml:space="preserve"> </w:t>
      </w:r>
      <w:r>
        <w:rPr>
          <w:rFonts w:ascii="Arial" w:hAnsi="Arial" w:cs="Arial"/>
          <w:color w:val="000000"/>
          <w:sz w:val="22"/>
          <w:szCs w:val="22"/>
        </w:rPr>
        <w:t xml:space="preserve">that people who used telehealth had higher overall medical costs. </w:t>
      </w:r>
      <w:r w:rsidRPr="00184135">
        <w:rPr>
          <w:rFonts w:ascii="Arial" w:hAnsi="Arial" w:cs="Arial"/>
          <w:color w:val="FF0000"/>
          <w:sz w:val="22"/>
          <w:szCs w:val="22"/>
        </w:rPr>
        <w:t>However</w:t>
      </w:r>
      <w:r w:rsidR="00184135" w:rsidRPr="00184135">
        <w:rPr>
          <w:rFonts w:ascii="Arial" w:hAnsi="Arial" w:cs="Arial"/>
          <w:color w:val="FF0000"/>
          <w:sz w:val="22"/>
          <w:szCs w:val="22"/>
        </w:rPr>
        <w:t>,</w:t>
      </w:r>
      <w:r w:rsidRPr="00184135">
        <w:rPr>
          <w:rFonts w:ascii="Arial" w:hAnsi="Arial" w:cs="Arial"/>
          <w:color w:val="FF0000"/>
          <w:sz w:val="22"/>
          <w:szCs w:val="22"/>
        </w:rPr>
        <w:t xml:space="preserve"> </w:t>
      </w:r>
      <w:r>
        <w:rPr>
          <w:rFonts w:ascii="Arial" w:hAnsi="Arial" w:cs="Arial"/>
          <w:color w:val="000000"/>
          <w:sz w:val="22"/>
          <w:szCs w:val="22"/>
        </w:rPr>
        <w:t>this correlation does not necessarily mean that telehealth is more expensive</w:t>
      </w:r>
      <w:r w:rsidR="00184135">
        <w:rPr>
          <w:rFonts w:ascii="Arial" w:hAnsi="Arial" w:cs="Arial"/>
          <w:color w:val="FF0000"/>
          <w:sz w:val="22"/>
          <w:szCs w:val="22"/>
        </w:rPr>
        <w:t xml:space="preserve">. It </w:t>
      </w:r>
      <w:r>
        <w:rPr>
          <w:rFonts w:ascii="Arial" w:hAnsi="Arial" w:cs="Arial"/>
          <w:color w:val="000000"/>
          <w:sz w:val="22"/>
          <w:szCs w:val="22"/>
        </w:rPr>
        <w:t>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medical </w:t>
      </w:r>
      <w:r w:rsidR="004035AB">
        <w:rPr>
          <w:rFonts w:ascii="Arial" w:hAnsi="Arial" w:cs="Arial"/>
          <w:color w:val="000000"/>
          <w:sz w:val="22"/>
          <w:szCs w:val="22"/>
          <w:shd w:val="clear" w:color="auto" w:fill="FFFFFF"/>
        </w:rPr>
        <w:lastRenderedPageBreak/>
        <w:t xml:space="preserve">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2021). The lack of standardized billing practices makes it complicated to assess the cost-effectiveness of telehealth. Medicaid programs in certain states have embraced telehealth expansion, others are still more restrictive, creating disparities in access to care based on geographic location (Tuckson et al., 2017). </w:t>
      </w:r>
    </w:p>
    <w:p w14:paraId="5589E229" w14:textId="31EA233B" w:rsidR="00957736" w:rsidRDefault="00000000" w:rsidP="00AB7506">
      <w:pPr>
        <w:spacing w:line="480" w:lineRule="auto"/>
        <w:rPr>
          <w:rFonts w:ascii="Arial" w:hAnsi="Arial" w:cs="Arial"/>
          <w:b/>
          <w:sz w:val="22"/>
          <w:szCs w:val="22"/>
        </w:rPr>
      </w:pPr>
      <w:r w:rsidRPr="00E91127">
        <w:rPr>
          <w:rFonts w:ascii="Arial" w:hAnsi="Arial" w:cs="Arial"/>
          <w:b/>
          <w:sz w:val="22"/>
          <w:szCs w:val="22"/>
        </w:rPr>
        <w:t>Data</w:t>
      </w:r>
    </w:p>
    <w:p w14:paraId="25B62DDE" w14:textId="5DE459C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 xml:space="preserve">U.S. Department of Health &amp; Human Services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t>
      </w:r>
      <w:r w:rsidR="00A12A84" w:rsidRP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renamed from the names in the original dataset for easier interpretation. Variable definitions </w:t>
      </w:r>
      <w:r w:rsid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20B742DB"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variable of interest as I am trying to </w:t>
      </w:r>
      <w:r w:rsidR="00A12A84" w:rsidRPr="00A12A84">
        <w:rPr>
          <w:rFonts w:ascii="Arial" w:hAnsi="Arial" w:cs="Arial"/>
          <w:color w:val="FF0000"/>
          <w:sz w:val="22"/>
          <w:szCs w:val="22"/>
        </w:rPr>
        <w:t>explain the use of</w:t>
      </w:r>
      <w:r w:rsidRPr="00A12A84">
        <w:rPr>
          <w:rFonts w:ascii="Arial" w:hAnsi="Arial" w:cs="Arial"/>
          <w:color w:val="FF0000"/>
          <w:sz w:val="22"/>
          <w:szCs w:val="22"/>
        </w:rPr>
        <w:t xml:space="preserve"> telehealth</w:t>
      </w:r>
      <w:r w:rsidRPr="00E91127">
        <w:rPr>
          <w:rFonts w:ascii="Arial" w:hAnsi="Arial" w:cs="Arial"/>
          <w:sz w:val="22"/>
          <w:szCs w:val="22"/>
        </w:rPr>
        <w:t xml:space="preserve">.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 xml:space="preserve">Without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t xml:space="preserve">difficult to </w:t>
      </w:r>
      <w:r w:rsidR="00A1165E" w:rsidRPr="00A1165E">
        <w:rPr>
          <w:rFonts w:ascii="Arial" w:hAnsi="Arial" w:cs="Arial"/>
          <w:sz w:val="22"/>
          <w:szCs w:val="22"/>
        </w:rPr>
        <w:lastRenderedPageBreak/>
        <w:t xml:space="preserve">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 xml:space="preserve">years due to the COVID-19 pandemic. </w:t>
      </w:r>
      <w:r w:rsidR="00A12A84">
        <w:rPr>
          <w:rFonts w:ascii="Arial" w:hAnsi="Arial" w:cs="Arial"/>
          <w:sz w:val="22"/>
          <w:szCs w:val="22"/>
        </w:rPr>
        <w:t>Therefore</w:t>
      </w:r>
      <w:r w:rsidR="00A1165E">
        <w:rPr>
          <w:rFonts w:ascii="Arial" w:hAnsi="Arial" w:cs="Arial"/>
          <w:sz w:val="22"/>
          <w:szCs w:val="22"/>
        </w:rPr>
        <w:t>,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77777777"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t>vehicle access</w:t>
      </w:r>
      <w:r w:rsidR="003C1107">
        <w:rPr>
          <w:rFonts w:ascii="Arial" w:hAnsi="Arial" w:cs="Arial"/>
          <w:sz w:val="22"/>
          <w:szCs w:val="22"/>
        </w:rPr>
        <w:t xml:space="preserve"> and </w:t>
      </w:r>
      <w:r w:rsidRPr="00E91127">
        <w:rPr>
          <w:rFonts w:ascii="Arial" w:hAnsi="Arial" w:cs="Arial"/>
          <w:sz w:val="22"/>
          <w:szCs w:val="22"/>
        </w:rPr>
        <w:t xml:space="preserve">internet access.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4D2CAD">
        <w:rPr>
          <w:rFonts w:ascii="Arial" w:hAnsi="Arial" w:cs="Arial"/>
          <w:sz w:val="22"/>
          <w:szCs w:val="22"/>
        </w:rPr>
        <w:t xml:space="preserve">The vehicle and internet variables are converted to be representing per capita for easier interpretability. </w:t>
      </w:r>
    </w:p>
    <w:p w14:paraId="4A7213BD" w14:textId="3B4340CD" w:rsidR="004C5D38" w:rsidRDefault="003C1107">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Transit Spending Per Capita variable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38BAD524" w14:textId="65F1A064" w:rsidR="00ED1819" w:rsidRDefault="00000000" w:rsidP="00ED1819">
      <w:pPr>
        <w:spacing w:line="480" w:lineRule="auto"/>
        <w:ind w:firstLine="720"/>
        <w:rPr>
          <w:rFonts w:ascii="Arial" w:hAnsi="Arial" w:cs="Arial"/>
          <w:b/>
          <w:sz w:val="22"/>
          <w:szCs w:val="22"/>
        </w:rPr>
      </w:pPr>
      <w:r w:rsidRPr="00E91127">
        <w:rPr>
          <w:rFonts w:ascii="Arial" w:hAnsi="Arial" w:cs="Arial"/>
          <w:sz w:val="22"/>
          <w:szCs w:val="22"/>
        </w:rPr>
        <w:t xml:space="preserve">Additional variables are chosen from Federal Reserve Economic Data (FRED) including annual GDP </w:t>
      </w:r>
      <w:r w:rsidR="005C0427">
        <w:rPr>
          <w:rFonts w:ascii="Arial" w:hAnsi="Arial" w:cs="Arial"/>
          <w:sz w:val="22"/>
          <w:szCs w:val="22"/>
        </w:rPr>
        <w:t xml:space="preserve">in billions </w:t>
      </w:r>
      <w:r w:rsidRPr="00E91127">
        <w:rPr>
          <w:rFonts w:ascii="Arial" w:hAnsi="Arial" w:cs="Arial"/>
          <w:sz w:val="22"/>
          <w:szCs w:val="22"/>
        </w:rPr>
        <w:t xml:space="preserve">and unemployment </w:t>
      </w:r>
      <w:r w:rsidR="005C0427">
        <w:rPr>
          <w:rFonts w:ascii="Arial" w:hAnsi="Arial" w:cs="Arial"/>
          <w:sz w:val="22"/>
          <w:szCs w:val="22"/>
        </w:rPr>
        <w:t xml:space="preserve">rate as a percentage </w:t>
      </w:r>
      <w:r w:rsidR="00E33F0B">
        <w:rPr>
          <w:rFonts w:ascii="Arial" w:hAnsi="Arial" w:cs="Arial"/>
          <w:sz w:val="22"/>
          <w:szCs w:val="22"/>
        </w:rPr>
        <w:t>which</w:t>
      </w:r>
      <w:r w:rsidRPr="00E91127">
        <w:rPr>
          <w:rFonts w:ascii="Arial" w:hAnsi="Arial" w:cs="Arial"/>
          <w:sz w:val="22"/>
          <w:szCs w:val="22"/>
        </w:rPr>
        <w:t xml:space="preserve"> are merged to the </w:t>
      </w:r>
      <w:r w:rsidRPr="00E91127">
        <w:rPr>
          <w:rFonts w:ascii="Arial" w:hAnsi="Arial" w:cs="Arial"/>
          <w:i/>
          <w:sz w:val="22"/>
          <w:szCs w:val="22"/>
        </w:rPr>
        <w:t xml:space="preserve">Medicare Telehealth Trends </w:t>
      </w:r>
      <w:r w:rsidRPr="00E91127">
        <w:rPr>
          <w:rFonts w:ascii="Arial" w:hAnsi="Arial" w:cs="Arial"/>
          <w:sz w:val="22"/>
          <w:szCs w:val="22"/>
        </w:rPr>
        <w:t xml:space="preserve">dataset based on year. </w:t>
      </w:r>
      <w:r w:rsidR="005C0427">
        <w:rPr>
          <w:rFonts w:ascii="Arial" w:hAnsi="Arial" w:cs="Arial"/>
          <w:sz w:val="22"/>
          <w:szCs w:val="22"/>
        </w:rPr>
        <w:t xml:space="preserve">GDP is converted into a new variable </w:t>
      </w:r>
      <w:r w:rsidRPr="00E91127">
        <w:rPr>
          <w:rFonts w:ascii="Arial" w:hAnsi="Arial" w:cs="Arial"/>
          <w:sz w:val="22"/>
          <w:szCs w:val="22"/>
        </w:rPr>
        <w:t xml:space="preserve">GDP </w:t>
      </w:r>
      <w:r w:rsidR="005C0427">
        <w:rPr>
          <w:rFonts w:ascii="Arial" w:hAnsi="Arial" w:cs="Arial"/>
          <w:sz w:val="22"/>
          <w:szCs w:val="22"/>
        </w:rPr>
        <w:t xml:space="preserve">in trillions for easier interpretability in the models. </w:t>
      </w:r>
      <w:r w:rsidR="00BD3BA3">
        <w:rPr>
          <w:rFonts w:ascii="Arial" w:hAnsi="Arial" w:cs="Arial"/>
          <w:sz w:val="22"/>
          <w:szCs w:val="22"/>
        </w:rPr>
        <w:t>Similarly, u</w:t>
      </w:r>
      <w:r w:rsidR="005C0427">
        <w:rPr>
          <w:rFonts w:ascii="Arial" w:hAnsi="Arial" w:cs="Arial"/>
          <w:sz w:val="22"/>
          <w:szCs w:val="22"/>
        </w:rPr>
        <w:t xml:space="preserve">nemployment </w:t>
      </w:r>
      <w:r w:rsidR="00BD3BA3">
        <w:rPr>
          <w:rFonts w:ascii="Arial" w:hAnsi="Arial" w:cs="Arial"/>
          <w:sz w:val="22"/>
          <w:szCs w:val="22"/>
        </w:rPr>
        <w:t>r</w:t>
      </w:r>
      <w:r w:rsidR="005C0427">
        <w:rPr>
          <w:rFonts w:ascii="Arial" w:hAnsi="Arial" w:cs="Arial"/>
          <w:sz w:val="22"/>
          <w:szCs w:val="22"/>
        </w:rPr>
        <w:t xml:space="preserve">ate </w:t>
      </w:r>
      <w:r w:rsidR="007B1A07">
        <w:rPr>
          <w:rFonts w:ascii="Arial" w:hAnsi="Arial" w:cs="Arial"/>
          <w:color w:val="FF0000"/>
          <w:sz w:val="22"/>
          <w:szCs w:val="22"/>
        </w:rPr>
        <w:t xml:space="preserve">is </w:t>
      </w:r>
      <w:r w:rsidR="005C0427">
        <w:rPr>
          <w:rFonts w:ascii="Arial" w:hAnsi="Arial" w:cs="Arial"/>
          <w:sz w:val="22"/>
          <w:szCs w:val="22"/>
        </w:rPr>
        <w:t xml:space="preserve">converted </w:t>
      </w:r>
      <w:r w:rsidR="00C679B2">
        <w:rPr>
          <w:rFonts w:ascii="Arial" w:hAnsi="Arial" w:cs="Arial"/>
          <w:sz w:val="22"/>
          <w:szCs w:val="22"/>
        </w:rPr>
        <w:t>from a percentage to</w:t>
      </w:r>
      <w:r w:rsidR="005C0427">
        <w:rPr>
          <w:rFonts w:ascii="Arial" w:hAnsi="Arial" w:cs="Arial"/>
          <w:sz w:val="22"/>
          <w:szCs w:val="22"/>
        </w:rPr>
        <w:t xml:space="preserve"> a </w:t>
      </w:r>
      <w:r w:rsidR="00C679B2">
        <w:rPr>
          <w:rFonts w:ascii="Arial" w:hAnsi="Arial" w:cs="Arial"/>
          <w:sz w:val="22"/>
          <w:szCs w:val="22"/>
        </w:rPr>
        <w:t>proportion for easier interpretability. GDP and Un</w:t>
      </w:r>
      <w:r w:rsidRPr="00E91127">
        <w:rPr>
          <w:rFonts w:ascii="Arial" w:hAnsi="Arial" w:cs="Arial"/>
          <w:sz w:val="22"/>
          <w:szCs w:val="22"/>
        </w:rPr>
        <w:t xml:space="preserve">employment represent the economic status of the US </w:t>
      </w:r>
      <w:r w:rsidR="007B1A07" w:rsidRPr="007B1A07">
        <w:rPr>
          <w:rFonts w:ascii="Arial" w:hAnsi="Arial" w:cs="Arial"/>
          <w:color w:val="FF0000"/>
          <w:sz w:val="22"/>
          <w:szCs w:val="22"/>
        </w:rPr>
        <w:t>to help deepen the understanding of</w:t>
      </w:r>
      <w:r w:rsidRPr="007B1A07">
        <w:rPr>
          <w:rFonts w:ascii="Arial" w:hAnsi="Arial" w:cs="Arial"/>
          <w:color w:val="FF0000"/>
          <w:sz w:val="22"/>
          <w:szCs w:val="22"/>
        </w:rPr>
        <w:t xml:space="preserve"> telehealth usage</w:t>
      </w:r>
      <w:r w:rsidRPr="00E91127">
        <w:rPr>
          <w:rFonts w:ascii="Arial" w:hAnsi="Arial" w:cs="Arial"/>
          <w:sz w:val="22"/>
          <w:szCs w:val="22"/>
        </w:rPr>
        <w:t xml:space="preserve">. </w:t>
      </w:r>
    </w:p>
    <w:p w14:paraId="24B89CD6"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2B12F074" w14:textId="2D2CA4BC" w:rsidR="00957736" w:rsidRPr="00ED1819" w:rsidRDefault="00000000" w:rsidP="00AB7506">
      <w:pPr>
        <w:spacing w:before="240" w:after="240" w:line="276" w:lineRule="auto"/>
        <w:rPr>
          <w:rFonts w:ascii="Arial" w:hAnsi="Arial" w:cs="Arial"/>
          <w:b/>
          <w:sz w:val="22"/>
          <w:szCs w:val="22"/>
        </w:rPr>
      </w:pPr>
      <w:r w:rsidRPr="00E91127">
        <w:rPr>
          <w:rFonts w:ascii="Arial" w:hAnsi="Arial" w:cs="Arial"/>
          <w:b/>
          <w:sz w:val="22"/>
          <w:szCs w:val="22"/>
        </w:rPr>
        <w:lastRenderedPageBreak/>
        <w:t>Methods</w:t>
      </w:r>
    </w:p>
    <w:p w14:paraId="7C756C6B" w14:textId="0D4C4010" w:rsidR="00B77581" w:rsidRDefault="00000000" w:rsidP="00B77581">
      <w:pPr>
        <w:spacing w:line="480" w:lineRule="auto"/>
        <w:ind w:firstLine="720"/>
        <w:rPr>
          <w:rFonts w:ascii="Arial" w:hAnsi="Arial" w:cs="Arial"/>
          <w:sz w:val="22"/>
          <w:szCs w:val="22"/>
        </w:rPr>
      </w:pPr>
      <w:r w:rsidRPr="00E91127">
        <w:rPr>
          <w:rFonts w:ascii="Arial" w:hAnsi="Arial" w:cs="Arial"/>
          <w:sz w:val="22"/>
          <w:szCs w:val="22"/>
        </w:rPr>
        <w:t xml:space="preserve">For initial exploration, I </w:t>
      </w:r>
      <w:r w:rsidR="00AB2830">
        <w:rPr>
          <w:rFonts w:ascii="Arial" w:hAnsi="Arial" w:cs="Arial"/>
          <w:color w:val="FF0000"/>
          <w:sz w:val="22"/>
          <w:szCs w:val="22"/>
        </w:rPr>
        <w:t xml:space="preserve">use </w:t>
      </w:r>
      <w:r w:rsidRPr="00E91127">
        <w:rPr>
          <w:rFonts w:ascii="Arial" w:hAnsi="Arial" w:cs="Arial"/>
          <w:sz w:val="22"/>
          <w:szCs w:val="22"/>
        </w:rPr>
        <w:t xml:space="preserve">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race</w:t>
      </w:r>
      <w:r w:rsidR="00127AC9">
        <w:rPr>
          <w:rFonts w:ascii="Arial" w:hAnsi="Arial" w:cs="Arial"/>
          <w:sz w:val="22"/>
          <w:szCs w:val="22"/>
        </w:rPr>
        <w:t>, and year</w:t>
      </w:r>
      <w:r w:rsidRPr="00E91127">
        <w:rPr>
          <w:rFonts w:ascii="Arial" w:hAnsi="Arial" w:cs="Arial"/>
          <w:sz w:val="22"/>
          <w:szCs w:val="22"/>
        </w:rPr>
        <w:t xml:space="preserve">). These variables 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w:t>
      </w:r>
      <w:r w:rsidR="00AB2830" w:rsidRPr="00AB2830">
        <w:rPr>
          <w:rFonts w:ascii="Arial" w:hAnsi="Arial" w:cs="Arial"/>
          <w:color w:val="FF0000"/>
          <w:sz w:val="22"/>
          <w:szCs w:val="22"/>
        </w:rPr>
        <w:t>association between</w:t>
      </w:r>
      <w:r w:rsidRPr="00AB2830">
        <w:rPr>
          <w:rFonts w:ascii="Arial" w:hAnsi="Arial" w:cs="Arial"/>
          <w:color w:val="FF0000"/>
          <w:sz w:val="22"/>
          <w:szCs w:val="22"/>
        </w:rPr>
        <w:t xml:space="preserve"> </w:t>
      </w:r>
      <w:r w:rsidR="00127AC9" w:rsidRPr="00AB2830">
        <w:rPr>
          <w:rFonts w:ascii="Arial" w:hAnsi="Arial" w:cs="Arial"/>
          <w:color w:val="FF0000"/>
          <w:sz w:val="22"/>
          <w:szCs w:val="22"/>
        </w:rPr>
        <w:t>various</w:t>
      </w:r>
      <w:r w:rsidRPr="00AB2830">
        <w:rPr>
          <w:rFonts w:ascii="Arial" w:hAnsi="Arial" w:cs="Arial"/>
          <w:color w:val="FF0000"/>
          <w:sz w:val="22"/>
          <w:szCs w:val="22"/>
        </w:rPr>
        <w:t xml:space="preserve"> variables </w:t>
      </w:r>
      <w:r w:rsidR="00AB2830" w:rsidRPr="00AB2830">
        <w:rPr>
          <w:rFonts w:ascii="Arial" w:hAnsi="Arial" w:cs="Arial"/>
          <w:color w:val="FF0000"/>
          <w:sz w:val="22"/>
          <w:szCs w:val="22"/>
        </w:rPr>
        <w:t>and</w:t>
      </w:r>
      <w:r w:rsidRPr="00AB2830">
        <w:rPr>
          <w:rFonts w:ascii="Arial" w:hAnsi="Arial" w:cs="Arial"/>
          <w:color w:val="FF0000"/>
          <w:sz w:val="22"/>
          <w:szCs w:val="22"/>
        </w:rPr>
        <w:t xml:space="preserve"> the number of telehealth visits </w:t>
      </w:r>
      <w:r w:rsidR="00AB2830" w:rsidRPr="00AB2830">
        <w:rPr>
          <w:rFonts w:ascii="Arial" w:hAnsi="Arial" w:cs="Arial"/>
          <w:color w:val="FF0000"/>
          <w:sz w:val="22"/>
          <w:szCs w:val="22"/>
        </w:rPr>
        <w:t xml:space="preserve">while </w:t>
      </w:r>
      <w:r w:rsidRPr="00AB2830">
        <w:rPr>
          <w:rFonts w:ascii="Arial" w:hAnsi="Arial" w:cs="Arial"/>
          <w:color w:val="FF0000"/>
          <w:sz w:val="22"/>
          <w:szCs w:val="22"/>
        </w:rPr>
        <w:t>controlling for state and year</w:t>
      </w:r>
      <w:r w:rsidRPr="00E91127">
        <w:rPr>
          <w:rFonts w:ascii="Arial" w:hAnsi="Arial" w:cs="Arial"/>
          <w:sz w:val="22"/>
          <w:szCs w:val="22"/>
        </w:rPr>
        <w:t xml:space="preserve">.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r w:rsidR="00AB2830" w:rsidRPr="00E91127">
        <w:rPr>
          <w:rFonts w:ascii="Arial" w:hAnsi="Arial" w:cs="Arial"/>
          <w:sz w:val="22"/>
          <w:szCs w:val="22"/>
        </w:rPr>
        <w:t>control</w:t>
      </w:r>
      <w:r w:rsidRPr="00E91127">
        <w:rPr>
          <w:rFonts w:ascii="Arial" w:hAnsi="Arial" w:cs="Arial"/>
          <w:sz w:val="22"/>
          <w:szCs w:val="22"/>
        </w:rPr>
        <w:t xml:space="preserve"> for time invariant variables and in this case control</w:t>
      </w:r>
      <w:r w:rsidR="00AB2830">
        <w:rPr>
          <w:rFonts w:ascii="Arial" w:hAnsi="Arial" w:cs="Arial"/>
          <w:color w:val="FF0000"/>
          <w:sz w:val="22"/>
          <w:szCs w:val="22"/>
        </w:rPr>
        <w:t>s</w:t>
      </w:r>
      <w:r w:rsidRPr="00E91127">
        <w:rPr>
          <w:rFonts w:ascii="Arial" w:hAnsi="Arial" w:cs="Arial"/>
          <w:sz w:val="22"/>
          <w:szCs w:val="22"/>
        </w:rPr>
        <w:t xml:space="preserve"> for differences between states and years. Fixed effect </w:t>
      </w:r>
      <w:r w:rsidR="00AB2830">
        <w:rPr>
          <w:rFonts w:ascii="Arial" w:hAnsi="Arial" w:cs="Arial"/>
          <w:color w:val="FF0000"/>
          <w:sz w:val="22"/>
          <w:szCs w:val="22"/>
        </w:rPr>
        <w:t xml:space="preserve">is </w:t>
      </w:r>
      <w:r w:rsidRPr="00E91127">
        <w:rPr>
          <w:rFonts w:ascii="Arial" w:hAnsi="Arial" w:cs="Arial"/>
          <w:sz w:val="22"/>
          <w:szCs w:val="22"/>
        </w:rPr>
        <w:t>a beneficial method because it help</w:t>
      </w:r>
      <w:r w:rsidR="00AB2830">
        <w:rPr>
          <w:rFonts w:ascii="Arial" w:hAnsi="Arial" w:cs="Arial"/>
          <w:color w:val="FF0000"/>
          <w:sz w:val="22"/>
          <w:szCs w:val="22"/>
        </w:rPr>
        <w:t>s</w:t>
      </w:r>
      <w:r w:rsidRPr="00E91127">
        <w:rPr>
          <w:rFonts w:ascii="Arial" w:hAnsi="Arial" w:cs="Arial"/>
          <w:sz w:val="22"/>
          <w:szCs w:val="22"/>
        </w:rPr>
        <w:t xml:space="preserve"> isolate variables of influence to see how they are impacting the utilization of telehealth </w:t>
      </w:r>
      <w:r w:rsidRPr="002F7178">
        <w:rPr>
          <w:rFonts w:ascii="Arial" w:hAnsi="Arial" w:cs="Arial"/>
          <w:sz w:val="22"/>
          <w:szCs w:val="22"/>
        </w:rPr>
        <w:t xml:space="preserve">services. </w:t>
      </w:r>
    </w:p>
    <w:p w14:paraId="0B445F75" w14:textId="68249588" w:rsidR="00FE5473" w:rsidRPr="00FE5473" w:rsidRDefault="00BD4B24" w:rsidP="00FE5473">
      <w:pPr>
        <w:spacing w:after="240" w:line="480" w:lineRule="auto"/>
        <w:ind w:firstLine="720"/>
        <w:rPr>
          <w:rFonts w:ascii="Arial" w:hAnsi="Arial" w:cs="Arial"/>
          <w:sz w:val="22"/>
          <w:szCs w:val="22"/>
        </w:rPr>
      </w:pPr>
      <w:r w:rsidRPr="002F7178">
        <w:rPr>
          <w:rFonts w:ascii="Arial" w:hAnsi="Arial" w:cs="Arial"/>
          <w:sz w:val="22"/>
          <w:szCs w:val="22"/>
        </w:rPr>
        <w:t xml:space="preserve">7 variables </w:t>
      </w:r>
      <w:r w:rsidR="00B126FB">
        <w:rPr>
          <w:rFonts w:ascii="Arial" w:hAnsi="Arial" w:cs="Arial"/>
          <w:color w:val="FF0000"/>
          <w:sz w:val="22"/>
          <w:szCs w:val="22"/>
        </w:rPr>
        <w:t>are</w:t>
      </w:r>
      <w:r w:rsidRPr="00B126FB">
        <w:rPr>
          <w:rFonts w:ascii="Arial" w:hAnsi="Arial" w:cs="Arial"/>
          <w:color w:val="FF0000"/>
          <w:sz w:val="22"/>
          <w:szCs w:val="22"/>
        </w:rPr>
        <w:t xml:space="preserve"> </w:t>
      </w:r>
      <w:r w:rsidR="00127AC9">
        <w:rPr>
          <w:rFonts w:ascii="Arial" w:hAnsi="Arial" w:cs="Arial"/>
          <w:sz w:val="22"/>
          <w:szCs w:val="22"/>
        </w:rPr>
        <w:t>chosen for the</w:t>
      </w:r>
      <w:r w:rsidRPr="002F7178">
        <w:rPr>
          <w:rFonts w:ascii="Arial" w:hAnsi="Arial" w:cs="Arial"/>
          <w:sz w:val="22"/>
          <w:szCs w:val="22"/>
        </w:rPr>
        <w:t xml:space="preserve"> multivariable fixed effect model </w:t>
      </w:r>
      <w:r w:rsidR="0018410A" w:rsidRPr="0018410A">
        <w:rPr>
          <w:rFonts w:ascii="Arial" w:hAnsi="Arial" w:cs="Arial"/>
          <w:color w:val="FF0000"/>
          <w:sz w:val="22"/>
          <w:szCs w:val="22"/>
        </w:rPr>
        <w:t>including</w:t>
      </w:r>
      <w:r w:rsidR="00127AC9">
        <w:rPr>
          <w:rFonts w:ascii="Arial" w:hAnsi="Arial" w:cs="Arial"/>
          <w:sz w:val="22"/>
          <w:szCs w:val="22"/>
        </w:rPr>
        <w:t>: the n</w:t>
      </w:r>
      <w:r w:rsidRPr="002F7178">
        <w:rPr>
          <w:rFonts w:ascii="Arial" w:hAnsi="Arial" w:cs="Arial"/>
          <w:sz w:val="22"/>
          <w:szCs w:val="22"/>
        </w:rPr>
        <w:t>umber of vehicles owned, transit spending per capita, having internet access, number of hospitals, number of physicians, GDP, and unemployment rate. To evaluate</w:t>
      </w:r>
      <w:r w:rsidRPr="00E91127">
        <w:rPr>
          <w:rFonts w:ascii="Arial" w:hAnsi="Arial" w:cs="Arial"/>
          <w:sz w:val="22"/>
          <w:szCs w:val="22"/>
        </w:rPr>
        <w:t xml:space="preserve"> the fit of the model, the R^2 represent</w:t>
      </w:r>
      <w:r w:rsidR="0018410A">
        <w:rPr>
          <w:rFonts w:ascii="Arial" w:hAnsi="Arial" w:cs="Arial"/>
          <w:color w:val="FF0000"/>
          <w:sz w:val="22"/>
          <w:szCs w:val="22"/>
        </w:rPr>
        <w:t>s</w:t>
      </w:r>
      <w:r w:rsidRPr="00E91127">
        <w:rPr>
          <w:rFonts w:ascii="Arial" w:hAnsi="Arial" w:cs="Arial"/>
          <w:sz w:val="22"/>
          <w:szCs w:val="22"/>
        </w:rPr>
        <w:t xml:space="preserve"> how well the model explains variation within each fixed-effect group (</w:t>
      </w:r>
      <w:r w:rsidR="00127AC9">
        <w:rPr>
          <w:rFonts w:ascii="Arial" w:hAnsi="Arial" w:cs="Arial"/>
          <w:sz w:val="22"/>
          <w:szCs w:val="22"/>
        </w:rPr>
        <w:t>no fixed effect, state fixed effect, and</w:t>
      </w:r>
      <w:r w:rsidRPr="00E91127">
        <w:rPr>
          <w:rFonts w:ascii="Arial" w:hAnsi="Arial" w:cs="Arial"/>
          <w:sz w:val="22"/>
          <w:szCs w:val="22"/>
        </w:rPr>
        <w:t xml:space="preserve"> both</w:t>
      </w:r>
      <w:r w:rsidR="00127AC9">
        <w:rPr>
          <w:rFonts w:ascii="Arial" w:hAnsi="Arial" w:cs="Arial"/>
          <w:sz w:val="22"/>
          <w:szCs w:val="22"/>
        </w:rPr>
        <w:t xml:space="preserve"> state and year fixed effect</w:t>
      </w:r>
      <w:r w:rsidRPr="00E91127">
        <w:rPr>
          <w:rFonts w:ascii="Arial" w:hAnsi="Arial" w:cs="Arial"/>
          <w:sz w:val="22"/>
          <w:szCs w:val="22"/>
        </w:rPr>
        <w:t>). A higher R^2 suggest</w:t>
      </w:r>
      <w:r w:rsidR="0018410A">
        <w:rPr>
          <w:rFonts w:ascii="Arial" w:hAnsi="Arial" w:cs="Arial"/>
          <w:color w:val="FF0000"/>
          <w:sz w:val="22"/>
          <w:szCs w:val="22"/>
        </w:rPr>
        <w:t>s</w:t>
      </w:r>
      <w:r w:rsidRPr="00E91127">
        <w:rPr>
          <w:rFonts w:ascii="Arial" w:hAnsi="Arial" w:cs="Arial"/>
          <w:sz w:val="22"/>
          <w:szCs w:val="22"/>
        </w:rPr>
        <w:t xml:space="preserve"> that the independent variables are good predictors of </w:t>
      </w:r>
      <w:r w:rsidR="0018410A">
        <w:rPr>
          <w:rFonts w:ascii="Arial" w:hAnsi="Arial" w:cs="Arial"/>
          <w:sz w:val="22"/>
          <w:szCs w:val="22"/>
        </w:rPr>
        <w:t>t</w:t>
      </w:r>
      <w:r w:rsidR="00127AC9" w:rsidRPr="00E91127">
        <w:rPr>
          <w:rFonts w:ascii="Arial" w:hAnsi="Arial" w:cs="Arial"/>
          <w:sz w:val="22"/>
          <w:szCs w:val="22"/>
        </w:rPr>
        <w:t xml:space="preserve">elehealth </w:t>
      </w:r>
      <w:r w:rsidR="00127AC9">
        <w:rPr>
          <w:rFonts w:ascii="Arial" w:hAnsi="Arial" w:cs="Arial"/>
          <w:sz w:val="22"/>
          <w:szCs w:val="22"/>
        </w:rPr>
        <w:t>vi</w:t>
      </w:r>
      <w:r w:rsidR="00127AC9" w:rsidRPr="00E91127">
        <w:rPr>
          <w:rFonts w:ascii="Arial" w:hAnsi="Arial" w:cs="Arial"/>
          <w:sz w:val="22"/>
          <w:szCs w:val="22"/>
        </w:rPr>
        <w:t>sits</w:t>
      </w:r>
      <w:r w:rsidRPr="00E91127">
        <w:rPr>
          <w:rFonts w:ascii="Arial" w:hAnsi="Arial" w:cs="Arial"/>
          <w:sz w:val="22"/>
          <w:szCs w:val="22"/>
        </w:rPr>
        <w:t>.</w:t>
      </w:r>
      <w:bookmarkStart w:id="0" w:name="_e18vuu1fdjiy" w:colFirst="0" w:colLast="0"/>
      <w:bookmarkEnd w:id="0"/>
    </w:p>
    <w:p w14:paraId="4D889EAB" w14:textId="0BD1D0CF" w:rsidR="00957736" w:rsidRPr="00E91127" w:rsidRDefault="00000000" w:rsidP="00AB7506">
      <w:pPr>
        <w:spacing w:after="240" w:line="480" w:lineRule="auto"/>
        <w:rPr>
          <w:rFonts w:ascii="Arial" w:hAnsi="Arial" w:cs="Arial"/>
          <w:sz w:val="22"/>
          <w:szCs w:val="22"/>
        </w:rPr>
      </w:pPr>
      <w:r w:rsidRPr="00E91127">
        <w:rPr>
          <w:rFonts w:ascii="Arial" w:hAnsi="Arial" w:cs="Arial"/>
          <w:b/>
          <w:color w:val="000000"/>
          <w:sz w:val="22"/>
          <w:szCs w:val="22"/>
        </w:rPr>
        <w:t>Model Validation</w:t>
      </w:r>
    </w:p>
    <w:p w14:paraId="0D3BDE2A" w14:textId="2F582D94" w:rsidR="00957736" w:rsidRPr="00E91127" w:rsidRDefault="00000000" w:rsidP="00AB7506">
      <w:pPr>
        <w:spacing w:line="480" w:lineRule="auto"/>
        <w:ind w:firstLine="720"/>
        <w:rPr>
          <w:rFonts w:ascii="Arial" w:hAnsi="Arial" w:cs="Arial"/>
          <w:sz w:val="22"/>
          <w:szCs w:val="22"/>
        </w:rPr>
      </w:pPr>
      <w:r w:rsidRPr="00E91127">
        <w:rPr>
          <w:rFonts w:ascii="Arial" w:hAnsi="Arial" w:cs="Arial"/>
          <w:sz w:val="22"/>
          <w:szCs w:val="22"/>
        </w:rPr>
        <w:t xml:space="preserve">Standard Errors </w:t>
      </w:r>
      <w:r w:rsidR="00244D7B">
        <w:rPr>
          <w:rFonts w:ascii="Arial" w:hAnsi="Arial" w:cs="Arial"/>
          <w:color w:val="FF0000"/>
          <w:sz w:val="22"/>
          <w:szCs w:val="22"/>
        </w:rPr>
        <w:t>are used</w:t>
      </w:r>
      <w:r w:rsidRPr="00244D7B">
        <w:rPr>
          <w:rFonts w:ascii="Arial" w:hAnsi="Arial" w:cs="Arial"/>
          <w:color w:val="FF0000"/>
          <w:sz w:val="22"/>
          <w:szCs w:val="22"/>
        </w:rPr>
        <w:t xml:space="preserve"> </w:t>
      </w:r>
      <w:r w:rsidRPr="00C447CB">
        <w:rPr>
          <w:rFonts w:ascii="Arial" w:hAnsi="Arial" w:cs="Arial"/>
          <w:color w:val="FF0000"/>
          <w:sz w:val="22"/>
          <w:szCs w:val="22"/>
        </w:rPr>
        <w:t xml:space="preserve">to </w:t>
      </w:r>
      <w:r w:rsidR="00C447CB" w:rsidRPr="00C447CB">
        <w:rPr>
          <w:rFonts w:ascii="Arial" w:hAnsi="Arial" w:cs="Arial"/>
          <w:color w:val="FF0000"/>
          <w:sz w:val="22"/>
          <w:szCs w:val="22"/>
        </w:rPr>
        <w:t xml:space="preserve">assess the statistical significance of </w:t>
      </w:r>
      <w:r w:rsidR="00FF70B8">
        <w:rPr>
          <w:rFonts w:ascii="Arial" w:hAnsi="Arial" w:cs="Arial"/>
          <w:color w:val="FF0000"/>
          <w:sz w:val="22"/>
          <w:szCs w:val="22"/>
        </w:rPr>
        <w:t xml:space="preserve">the coefficients of </w:t>
      </w:r>
      <w:r w:rsidR="00C447CB" w:rsidRPr="00C447CB">
        <w:rPr>
          <w:rFonts w:ascii="Arial" w:hAnsi="Arial" w:cs="Arial"/>
          <w:color w:val="FF0000"/>
          <w:sz w:val="22"/>
          <w:szCs w:val="22"/>
        </w:rPr>
        <w:t xml:space="preserve">variables in the </w:t>
      </w:r>
      <w:r w:rsidRPr="00C447CB">
        <w:rPr>
          <w:rFonts w:ascii="Arial" w:hAnsi="Arial" w:cs="Arial"/>
          <w:color w:val="FF0000"/>
          <w:sz w:val="22"/>
          <w:szCs w:val="22"/>
        </w:rPr>
        <w:t xml:space="preserve">model </w:t>
      </w:r>
      <w:r w:rsidRPr="00E91127">
        <w:rPr>
          <w:rFonts w:ascii="Arial" w:hAnsi="Arial" w:cs="Arial"/>
          <w:sz w:val="22"/>
          <w:szCs w:val="22"/>
        </w:rPr>
        <w:t xml:space="preserve">because they represent the uncertainty and precision (Altman, 2005). Ordinary standard errors are often unrealistic when working with real data because they assume that the errors are homoscedastic (constant variance) and are uncorrelated across observations. For this reason, I </w:t>
      </w:r>
      <w:r w:rsidR="00244D7B">
        <w:rPr>
          <w:rFonts w:ascii="Arial" w:hAnsi="Arial" w:cs="Arial"/>
          <w:color w:val="FF0000"/>
          <w:sz w:val="22"/>
          <w:szCs w:val="22"/>
        </w:rPr>
        <w:t>use</w:t>
      </w:r>
      <w:r w:rsidRPr="00244D7B">
        <w:rPr>
          <w:rFonts w:ascii="Arial" w:hAnsi="Arial" w:cs="Arial"/>
          <w:color w:val="FF0000"/>
          <w:sz w:val="22"/>
          <w:szCs w:val="22"/>
        </w:rPr>
        <w:t xml:space="preserve"> </w:t>
      </w:r>
      <w:r w:rsidRPr="00E91127">
        <w:rPr>
          <w:rFonts w:ascii="Arial" w:hAnsi="Arial" w:cs="Arial"/>
          <w:sz w:val="22"/>
          <w:szCs w:val="22"/>
        </w:rPr>
        <w:t xml:space="preserve">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w:t>
      </w:r>
      <w:r w:rsidRPr="00E91127">
        <w:rPr>
          <w:rFonts w:ascii="Arial" w:hAnsi="Arial" w:cs="Arial"/>
          <w:sz w:val="22"/>
          <w:szCs w:val="22"/>
        </w:rPr>
        <w:lastRenderedPageBreak/>
        <w:t>are perfectly collinear but if a variable has very high VIF, it might still be problematic and could lead to unstable estimates.</w:t>
      </w:r>
    </w:p>
    <w:p w14:paraId="57A7E06B" w14:textId="0F2C817B" w:rsidR="00ED1819" w:rsidRDefault="00000000" w:rsidP="00ED1819">
      <w:pPr>
        <w:spacing w:after="240"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t>
      </w:r>
      <w:r w:rsidR="00244D7B">
        <w:rPr>
          <w:rFonts w:ascii="Arial" w:hAnsi="Arial" w:cs="Arial"/>
          <w:color w:val="FF0000"/>
          <w:sz w:val="22"/>
          <w:szCs w:val="22"/>
        </w:rPr>
        <w:t>is not</w:t>
      </w:r>
      <w:r w:rsidRPr="00244D7B">
        <w:rPr>
          <w:rFonts w:ascii="Arial" w:hAnsi="Arial" w:cs="Arial"/>
          <w:color w:val="FF0000"/>
          <w:sz w:val="22"/>
          <w:szCs w:val="22"/>
        </w:rPr>
        <w:t xml:space="preserve"> able </w:t>
      </w:r>
      <w:r w:rsidRPr="00E91127">
        <w:rPr>
          <w:rFonts w:ascii="Arial" w:hAnsi="Arial" w:cs="Arial"/>
          <w:sz w:val="22"/>
          <w:szCs w:val="22"/>
        </w:rPr>
        <w:t xml:space="preserve">to determine which variable is </w:t>
      </w:r>
      <w:r w:rsidR="00244D7B">
        <w:rPr>
          <w:rFonts w:ascii="Arial" w:hAnsi="Arial" w:cs="Arial"/>
          <w:color w:val="FF0000"/>
          <w:sz w:val="22"/>
          <w:szCs w:val="22"/>
        </w:rPr>
        <w:t>correlating</w:t>
      </w:r>
      <w:r w:rsidRPr="00244D7B">
        <w:rPr>
          <w:rFonts w:ascii="Arial" w:hAnsi="Arial" w:cs="Arial"/>
          <w:color w:val="FF0000"/>
          <w:sz w:val="22"/>
          <w:szCs w:val="22"/>
        </w:rPr>
        <w:t xml:space="preserve"> </w:t>
      </w:r>
      <w:r w:rsidRPr="00E91127">
        <w:rPr>
          <w:rFonts w:ascii="Arial" w:hAnsi="Arial" w:cs="Arial"/>
          <w:sz w:val="22"/>
          <w:szCs w:val="22"/>
        </w:rPr>
        <w:t xml:space="preserve">to the </w:t>
      </w:r>
      <w:r w:rsidR="00244D7B">
        <w:rPr>
          <w:rFonts w:ascii="Arial" w:hAnsi="Arial" w:cs="Arial"/>
          <w:color w:val="FF0000"/>
          <w:sz w:val="22"/>
          <w:szCs w:val="22"/>
        </w:rPr>
        <w:t>outcome variable</w:t>
      </w:r>
      <w:r w:rsidRPr="00244D7B">
        <w:rPr>
          <w:rFonts w:ascii="Arial" w:hAnsi="Arial" w:cs="Arial"/>
          <w:color w:val="FF0000"/>
          <w:sz w:val="22"/>
          <w:szCs w:val="22"/>
        </w:rPr>
        <w:t xml:space="preserve"> </w:t>
      </w:r>
      <w:r w:rsidRPr="00E91127">
        <w:rPr>
          <w:rFonts w:ascii="Arial" w:hAnsi="Arial" w:cs="Arial"/>
          <w:sz w:val="22"/>
          <w:szCs w:val="22"/>
        </w:rPr>
        <w:t xml:space="preserve">and in this </w:t>
      </w:r>
      <w:r w:rsidR="00244D7B" w:rsidRPr="00E91127">
        <w:rPr>
          <w:rFonts w:ascii="Arial" w:hAnsi="Arial" w:cs="Arial"/>
          <w:sz w:val="22"/>
          <w:szCs w:val="22"/>
        </w:rPr>
        <w:t>case,</w:t>
      </w:r>
      <w:r w:rsidRPr="00E91127">
        <w:rPr>
          <w:rFonts w:ascii="Arial" w:hAnsi="Arial" w:cs="Arial"/>
          <w:sz w:val="22"/>
          <w:szCs w:val="22"/>
        </w:rPr>
        <w:t xml:space="preserve"> it </w:t>
      </w:r>
      <w:r w:rsidR="00244D7B">
        <w:rPr>
          <w:rFonts w:ascii="Arial" w:hAnsi="Arial" w:cs="Arial"/>
          <w:color w:val="FF0000"/>
          <w:sz w:val="22"/>
          <w:szCs w:val="22"/>
        </w:rPr>
        <w:t>is</w:t>
      </w:r>
      <w:r w:rsidRPr="00244D7B">
        <w:rPr>
          <w:rFonts w:ascii="Arial" w:hAnsi="Arial" w:cs="Arial"/>
          <w:color w:val="FF0000"/>
          <w:sz w:val="22"/>
          <w:szCs w:val="22"/>
        </w:rPr>
        <w:t xml:space="preserve"> </w:t>
      </w:r>
      <w:r w:rsidR="00244D7B">
        <w:rPr>
          <w:rFonts w:ascii="Arial" w:hAnsi="Arial" w:cs="Arial"/>
          <w:color w:val="FF0000"/>
          <w:sz w:val="22"/>
          <w:szCs w:val="22"/>
        </w:rPr>
        <w:t>capturing</w:t>
      </w:r>
      <w:r w:rsidRPr="00244D7B">
        <w:rPr>
          <w:rFonts w:ascii="Arial" w:hAnsi="Arial" w:cs="Arial"/>
          <w:color w:val="FF0000"/>
          <w:sz w:val="22"/>
          <w:szCs w:val="22"/>
        </w:rPr>
        <w:t xml:space="preserve"> </w:t>
      </w:r>
      <w:r w:rsidRPr="00E91127">
        <w:rPr>
          <w:rFonts w:ascii="Arial" w:hAnsi="Arial" w:cs="Arial"/>
          <w:sz w:val="22"/>
          <w:szCs w:val="22"/>
        </w:rPr>
        <w:t xml:space="preserve">overlapping aspects of economic status. Correlated variables in a fixed effect model could lead to unreliable coefficient estimates and the interpretation of the impact of each variable could be incorrect. </w:t>
      </w:r>
    </w:p>
    <w:p w14:paraId="31ADD3C3" w14:textId="2344835A" w:rsidR="008442D4" w:rsidRDefault="008442D4" w:rsidP="008442D4">
      <w:pPr>
        <w:spacing w:after="240" w:line="480" w:lineRule="auto"/>
        <w:rPr>
          <w:rFonts w:ascii="Arial" w:hAnsi="Arial" w:cs="Arial"/>
          <w:b/>
          <w:bCs/>
          <w:color w:val="FF0000"/>
          <w:sz w:val="22"/>
          <w:szCs w:val="22"/>
        </w:rPr>
      </w:pPr>
      <w:r w:rsidRPr="008442D4">
        <w:rPr>
          <w:rFonts w:ascii="Arial" w:hAnsi="Arial" w:cs="Arial"/>
          <w:b/>
          <w:bCs/>
          <w:color w:val="FF0000"/>
          <w:sz w:val="22"/>
          <w:szCs w:val="22"/>
        </w:rPr>
        <w:t>Ethical Considerations</w:t>
      </w:r>
    </w:p>
    <w:p w14:paraId="1CA01FB8" w14:textId="56C99C08" w:rsidR="00EA0607" w:rsidRDefault="00EA0607"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Data Privacy</w:t>
      </w:r>
    </w:p>
    <w:p w14:paraId="5520BFB4" w14:textId="32F8A647" w:rsidR="00EA0607" w:rsidRPr="00373FFB" w:rsidRDefault="00EA0607" w:rsidP="00EA0607">
      <w:pPr>
        <w:spacing w:after="240" w:line="480" w:lineRule="auto"/>
        <w:ind w:firstLine="360"/>
        <w:rPr>
          <w:rFonts w:ascii="Arial" w:hAnsi="Arial" w:cs="Arial"/>
          <w:b/>
          <w:bCs/>
          <w:color w:val="FF0000"/>
          <w:sz w:val="22"/>
          <w:szCs w:val="22"/>
        </w:rPr>
      </w:pPr>
      <w:r w:rsidRPr="00EA0607">
        <w:rPr>
          <w:rFonts w:ascii="Arial" w:hAnsi="Arial" w:cs="Arial"/>
          <w:color w:val="FF0000"/>
          <w:sz w:val="22"/>
          <w:szCs w:val="22"/>
        </w:rPr>
        <w:t xml:space="preserve">The dataset includes demographic information such as race, sex, and age, but does not include personally identifiable information like names, SSN, or patient IDs. For this reason, the dataset meets the HIPAA national standards in place to protect individuals' medical records and other personal health </w:t>
      </w:r>
      <w:r w:rsidRPr="00373FFB">
        <w:rPr>
          <w:rFonts w:ascii="Arial" w:hAnsi="Arial" w:cs="Arial"/>
          <w:color w:val="FF0000"/>
          <w:sz w:val="22"/>
          <w:szCs w:val="22"/>
        </w:rPr>
        <w:t>information. The data will not be used to identify individuals but rather to understand access for those demographic groups.</w:t>
      </w:r>
      <w:r w:rsidR="00373FFB" w:rsidRPr="00373FFB">
        <w:rPr>
          <w:rFonts w:ascii="Arial" w:hAnsi="Arial" w:cs="Arial"/>
          <w:color w:val="FF0000"/>
          <w:sz w:val="22"/>
          <w:szCs w:val="22"/>
        </w:rPr>
        <w:t xml:space="preserve"> </w:t>
      </w:r>
      <w:proofErr w:type="gramStart"/>
      <w:r w:rsidR="00373FFB" w:rsidRPr="00373FFB">
        <w:rPr>
          <w:rFonts w:ascii="Arial" w:hAnsi="Arial" w:cs="Arial"/>
          <w:color w:val="FF0000"/>
          <w:sz w:val="22"/>
          <w:szCs w:val="22"/>
        </w:rPr>
        <w:t>In order to</w:t>
      </w:r>
      <w:proofErr w:type="gramEnd"/>
      <w:r w:rsidR="00373FFB" w:rsidRPr="00373FFB">
        <w:rPr>
          <w:rFonts w:ascii="Arial" w:hAnsi="Arial" w:cs="Arial"/>
          <w:color w:val="FF0000"/>
          <w:sz w:val="22"/>
          <w:szCs w:val="22"/>
        </w:rPr>
        <w:t xml:space="preserve"> get a deeper understanding of access to telehealth by more than just demographic groups, the </w:t>
      </w:r>
      <w:r w:rsidR="00373FFB" w:rsidRPr="00373FFB">
        <w:rPr>
          <w:rFonts w:ascii="Arial" w:hAnsi="Arial" w:cs="Arial"/>
          <w:i/>
          <w:iCs/>
          <w:color w:val="FF0000"/>
          <w:sz w:val="22"/>
          <w:szCs w:val="22"/>
        </w:rPr>
        <w:t xml:space="preserve">Medicare Telehealth Trends </w:t>
      </w:r>
      <w:r w:rsidR="00373FFB" w:rsidRPr="00373FFB">
        <w:rPr>
          <w:rFonts w:ascii="Arial" w:hAnsi="Arial" w:cs="Arial"/>
          <w:color w:val="FF0000"/>
          <w:sz w:val="22"/>
          <w:szCs w:val="22"/>
        </w:rPr>
        <w:t>dataset will be merged with publicly available data from the US Census Bureau</w:t>
      </w:r>
      <w:r w:rsidR="00373FFB" w:rsidRPr="00373FFB">
        <w:rPr>
          <w:rFonts w:ascii="Arial" w:hAnsi="Arial" w:cs="Arial"/>
          <w:color w:val="FF0000"/>
          <w:sz w:val="22"/>
          <w:szCs w:val="22"/>
        </w:rPr>
        <w:t xml:space="preserve">, </w:t>
      </w:r>
      <w:r w:rsidR="00373FFB" w:rsidRPr="00373FFB">
        <w:rPr>
          <w:rFonts w:ascii="Arial" w:hAnsi="Arial" w:cs="Arial"/>
          <w:i/>
          <w:iCs/>
          <w:color w:val="FF0000"/>
          <w:sz w:val="22"/>
          <w:szCs w:val="22"/>
        </w:rPr>
        <w:t>Transit Report Card</w:t>
      </w:r>
      <w:r w:rsidR="00373FFB" w:rsidRPr="00373FFB">
        <w:rPr>
          <w:rFonts w:ascii="Arial" w:hAnsi="Arial" w:cs="Arial"/>
          <w:i/>
          <w:iCs/>
          <w:color w:val="FF0000"/>
          <w:sz w:val="22"/>
          <w:szCs w:val="22"/>
        </w:rPr>
        <w:t xml:space="preserve">, </w:t>
      </w:r>
      <w:r w:rsidR="00373FFB" w:rsidRPr="00373FFB">
        <w:rPr>
          <w:rFonts w:ascii="Arial" w:hAnsi="Arial" w:cs="Arial"/>
          <w:color w:val="FF0000"/>
          <w:sz w:val="22"/>
          <w:szCs w:val="22"/>
        </w:rPr>
        <w:t>and</w:t>
      </w:r>
      <w:r w:rsidR="00373FFB" w:rsidRPr="00373FFB">
        <w:rPr>
          <w:rFonts w:ascii="Arial" w:hAnsi="Arial" w:cs="Arial"/>
          <w:i/>
          <w:iCs/>
          <w:color w:val="FF0000"/>
          <w:sz w:val="22"/>
          <w:szCs w:val="22"/>
        </w:rPr>
        <w:t xml:space="preserve"> FRED.</w:t>
      </w:r>
    </w:p>
    <w:p w14:paraId="308A7F92" w14:textId="66E93B98"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Model Findings Interpretation</w:t>
      </w:r>
    </w:p>
    <w:p w14:paraId="5B551C57" w14:textId="0D59291A" w:rsidR="008442D4" w:rsidRDefault="00275A8F" w:rsidP="00563878">
      <w:pPr>
        <w:spacing w:after="240" w:line="480" w:lineRule="auto"/>
        <w:ind w:firstLine="360"/>
        <w:rPr>
          <w:rFonts w:ascii="Arial" w:hAnsi="Arial" w:cs="Arial"/>
          <w:color w:val="FF0000"/>
          <w:sz w:val="22"/>
          <w:szCs w:val="22"/>
        </w:rPr>
      </w:pPr>
      <w:r w:rsidRPr="00563878">
        <w:rPr>
          <w:rFonts w:ascii="Arial" w:hAnsi="Arial" w:cs="Arial"/>
          <w:color w:val="FF0000"/>
          <w:sz w:val="22"/>
          <w:szCs w:val="22"/>
        </w:rPr>
        <w:t xml:space="preserve">The research findings will address access for older adults (Medicare members), low-income </w:t>
      </w:r>
      <w:r w:rsidRPr="00563878">
        <w:rPr>
          <w:rFonts w:ascii="Arial" w:hAnsi="Arial" w:cs="Arial"/>
          <w:color w:val="FF0000"/>
          <w:sz w:val="22"/>
          <w:szCs w:val="22"/>
        </w:rPr>
        <w:t>Medicare</w:t>
      </w:r>
      <w:r w:rsidRPr="00563878">
        <w:rPr>
          <w:rFonts w:ascii="Arial" w:hAnsi="Arial" w:cs="Arial"/>
          <w:color w:val="FF0000"/>
          <w:sz w:val="22"/>
          <w:szCs w:val="22"/>
        </w:rPr>
        <w:t xml:space="preserve"> members (those who also have Medicaid). A potential limitation of the findings is that the dataset only includes Medicare and Medicaid members and excludes uninsured or other types of insured individuals. When </w:t>
      </w:r>
      <w:r w:rsidRPr="00563878">
        <w:rPr>
          <w:rFonts w:ascii="Arial" w:hAnsi="Arial" w:cs="Arial"/>
          <w:color w:val="FF0000"/>
          <w:sz w:val="22"/>
          <w:szCs w:val="22"/>
        </w:rPr>
        <w:t>interpreting</w:t>
      </w:r>
      <w:r w:rsidRPr="00563878">
        <w:rPr>
          <w:rFonts w:ascii="Arial" w:hAnsi="Arial" w:cs="Arial"/>
          <w:color w:val="FF0000"/>
          <w:sz w:val="22"/>
          <w:szCs w:val="22"/>
        </w:rPr>
        <w:t xml:space="preserve"> the model findings,</w:t>
      </w:r>
      <w:r w:rsidRPr="00563878">
        <w:rPr>
          <w:rFonts w:ascii="Arial" w:hAnsi="Arial" w:cs="Arial"/>
          <w:color w:val="FF0000"/>
          <w:sz w:val="22"/>
          <w:szCs w:val="22"/>
        </w:rPr>
        <w:t xml:space="preserve"> it is important to be aware</w:t>
      </w:r>
      <w:r w:rsidRPr="00563878">
        <w:rPr>
          <w:rFonts w:ascii="Arial" w:hAnsi="Arial" w:cs="Arial"/>
          <w:color w:val="FF0000"/>
          <w:sz w:val="22"/>
          <w:szCs w:val="22"/>
        </w:rPr>
        <w:t xml:space="preserve"> </w:t>
      </w:r>
      <w:r w:rsidRPr="00563878">
        <w:rPr>
          <w:rFonts w:ascii="Arial" w:hAnsi="Arial" w:cs="Arial"/>
          <w:color w:val="FF0000"/>
          <w:sz w:val="22"/>
          <w:szCs w:val="22"/>
        </w:rPr>
        <w:lastRenderedPageBreak/>
        <w:t xml:space="preserve">that </w:t>
      </w:r>
      <w:r w:rsidRPr="00563878">
        <w:rPr>
          <w:rFonts w:ascii="Arial" w:hAnsi="Arial" w:cs="Arial"/>
          <w:color w:val="FF0000"/>
          <w:sz w:val="22"/>
          <w:szCs w:val="22"/>
        </w:rPr>
        <w:t>the</w:t>
      </w:r>
      <w:r w:rsidRPr="00563878">
        <w:rPr>
          <w:rFonts w:ascii="Arial" w:hAnsi="Arial" w:cs="Arial"/>
          <w:color w:val="FF0000"/>
          <w:sz w:val="22"/>
          <w:szCs w:val="22"/>
        </w:rPr>
        <w:t xml:space="preserve"> findings should only be applied to this specific population.</w:t>
      </w:r>
      <w:r w:rsidRPr="00563878">
        <w:rPr>
          <w:rFonts w:ascii="Arial" w:hAnsi="Arial" w:cs="Arial"/>
          <w:color w:val="FF0000"/>
          <w:sz w:val="22"/>
          <w:szCs w:val="22"/>
        </w:rPr>
        <w:t xml:space="preserve"> </w:t>
      </w:r>
      <w:r w:rsidRPr="00563878">
        <w:rPr>
          <w:rFonts w:ascii="Arial" w:hAnsi="Arial" w:cs="Arial"/>
          <w:color w:val="FF0000"/>
          <w:sz w:val="22"/>
          <w:szCs w:val="22"/>
        </w:rPr>
        <w:t xml:space="preserve">However, disadvantaged populations, such as those with Medicare and Medicaid, are an important population to research because they are at a higher risk of limited healthcare access because of financial, geographic, and technical constraints. Understanding populations with barriers in access to care could </w:t>
      </w:r>
      <w:proofErr w:type="gramStart"/>
      <w:r w:rsidRPr="00563878">
        <w:rPr>
          <w:rFonts w:ascii="Arial" w:hAnsi="Arial" w:cs="Arial"/>
          <w:color w:val="FF0000"/>
          <w:sz w:val="22"/>
          <w:szCs w:val="22"/>
        </w:rPr>
        <w:t>be helpful in understanding</w:t>
      </w:r>
      <w:proofErr w:type="gramEnd"/>
      <w:r w:rsidRPr="00563878">
        <w:rPr>
          <w:rFonts w:ascii="Arial" w:hAnsi="Arial" w:cs="Arial"/>
          <w:color w:val="FF0000"/>
          <w:sz w:val="22"/>
          <w:szCs w:val="22"/>
        </w:rPr>
        <w:t xml:space="preserve"> a population in need of increased telehealth adoption.</w:t>
      </w:r>
    </w:p>
    <w:p w14:paraId="449DF78A" w14:textId="35C517CC"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Ethical Mitigation through Methodology</w:t>
      </w:r>
    </w:p>
    <w:p w14:paraId="4C4BA434" w14:textId="03FF1360" w:rsidR="00563878" w:rsidRPr="00563878" w:rsidRDefault="00432F3A" w:rsidP="00563878">
      <w:pPr>
        <w:spacing w:after="240" w:line="480" w:lineRule="auto"/>
        <w:ind w:firstLine="360"/>
        <w:rPr>
          <w:rFonts w:ascii="Arial" w:hAnsi="Arial" w:cs="Arial"/>
          <w:color w:val="FF0000"/>
          <w:sz w:val="22"/>
          <w:szCs w:val="22"/>
        </w:rPr>
      </w:pPr>
      <w:proofErr w:type="gramStart"/>
      <w:r>
        <w:rPr>
          <w:rFonts w:ascii="Arial" w:hAnsi="Arial" w:cs="Arial"/>
          <w:color w:val="FF0000"/>
          <w:sz w:val="22"/>
          <w:szCs w:val="22"/>
        </w:rPr>
        <w:t>The use of a</w:t>
      </w:r>
      <w:r w:rsidR="00563878" w:rsidRPr="00563878">
        <w:rPr>
          <w:rFonts w:ascii="Arial" w:hAnsi="Arial" w:cs="Arial"/>
          <w:color w:val="FF0000"/>
          <w:sz w:val="22"/>
          <w:szCs w:val="22"/>
        </w:rPr>
        <w:t xml:space="preserve"> fixed effect model,</w:t>
      </w:r>
      <w:proofErr w:type="gramEnd"/>
      <w:r w:rsidR="00563878" w:rsidRPr="00563878">
        <w:rPr>
          <w:rFonts w:ascii="Arial" w:hAnsi="Arial" w:cs="Arial"/>
          <w:color w:val="FF0000"/>
          <w:sz w:val="22"/>
          <w:szCs w:val="22"/>
        </w:rPr>
        <w:t xml:space="preserve"> will avoid misleading conclusions by controlling for state and year to show more accurate representation of the relationship between those disparities on telehealth access. Since the population is limited to Medicare and Medicaid members, further research is needed to draw conclusions about individuals with other insurance plans. There is a potential for misinterpretation of the findings if a lower telehealth utilization among certain populations is seen as the result of personal choices rather than structural barriers.</w:t>
      </w:r>
      <w:r w:rsidR="00563878" w:rsidRPr="00563878">
        <w:rPr>
          <w:rFonts w:ascii="Arial" w:hAnsi="Arial" w:cs="Arial"/>
          <w:color w:val="FF0000"/>
          <w:sz w:val="22"/>
          <w:szCs w:val="22"/>
        </w:rPr>
        <w:t xml:space="preserve"> </w:t>
      </w:r>
      <w:r>
        <w:rPr>
          <w:rFonts w:ascii="Arial" w:hAnsi="Arial" w:cs="Arial"/>
          <w:color w:val="FF0000"/>
          <w:sz w:val="22"/>
          <w:szCs w:val="22"/>
        </w:rPr>
        <w:t>To avoid misinterpretation, the</w:t>
      </w:r>
      <w:r w:rsidR="00563878" w:rsidRPr="00563878">
        <w:rPr>
          <w:rFonts w:ascii="Arial" w:hAnsi="Arial" w:cs="Arial"/>
          <w:color w:val="FF0000"/>
          <w:sz w:val="22"/>
          <w:szCs w:val="22"/>
        </w:rPr>
        <w:t xml:space="preserve"> findings of this research </w:t>
      </w:r>
      <w:r>
        <w:rPr>
          <w:rFonts w:ascii="Arial" w:hAnsi="Arial" w:cs="Arial"/>
          <w:color w:val="FF0000"/>
          <w:sz w:val="22"/>
          <w:szCs w:val="22"/>
        </w:rPr>
        <w:t>are</w:t>
      </w:r>
      <w:r w:rsidR="00563878" w:rsidRPr="00563878">
        <w:rPr>
          <w:rFonts w:ascii="Arial" w:hAnsi="Arial" w:cs="Arial"/>
          <w:color w:val="FF0000"/>
          <w:sz w:val="22"/>
          <w:szCs w:val="22"/>
        </w:rPr>
        <w:t xml:space="preserve"> framed in a way that highlights systemic barriers rather than individual responsibility. For example, if a demographic variable is seen to be associated with a decrease in telehealth utilization, a misinterpretation could be that they prefer in-person visits. </w:t>
      </w:r>
      <w:proofErr w:type="gramStart"/>
      <w:r w:rsidR="00563878" w:rsidRPr="00563878">
        <w:rPr>
          <w:rFonts w:ascii="Arial" w:hAnsi="Arial" w:cs="Arial"/>
          <w:color w:val="FF0000"/>
          <w:sz w:val="22"/>
          <w:szCs w:val="22"/>
        </w:rPr>
        <w:t>In reality</w:t>
      </w:r>
      <w:r>
        <w:rPr>
          <w:rFonts w:ascii="Arial" w:hAnsi="Arial" w:cs="Arial"/>
          <w:color w:val="FF0000"/>
          <w:sz w:val="22"/>
          <w:szCs w:val="22"/>
        </w:rPr>
        <w:t>,</w:t>
      </w:r>
      <w:r w:rsidR="00563878" w:rsidRPr="00563878">
        <w:rPr>
          <w:rFonts w:ascii="Arial" w:hAnsi="Arial" w:cs="Arial"/>
          <w:color w:val="FF0000"/>
          <w:sz w:val="22"/>
          <w:szCs w:val="22"/>
        </w:rPr>
        <w:t xml:space="preserve"> they</w:t>
      </w:r>
      <w:proofErr w:type="gramEnd"/>
      <w:r w:rsidR="00563878" w:rsidRPr="00563878">
        <w:rPr>
          <w:rFonts w:ascii="Arial" w:hAnsi="Arial" w:cs="Arial"/>
          <w:color w:val="FF0000"/>
          <w:sz w:val="22"/>
          <w:szCs w:val="22"/>
        </w:rPr>
        <w:t xml:space="preserve"> could have financial restraints and low technology access limiting their use of telehealth.</w:t>
      </w:r>
    </w:p>
    <w:p w14:paraId="363A4715" w14:textId="77777777" w:rsidR="004329CE" w:rsidRDefault="004329CE">
      <w:pPr>
        <w:spacing w:line="276" w:lineRule="auto"/>
        <w:rPr>
          <w:rFonts w:ascii="Arial" w:hAnsi="Arial" w:cs="Arial"/>
          <w:b/>
          <w:sz w:val="22"/>
          <w:szCs w:val="22"/>
        </w:rPr>
      </w:pPr>
      <w:r>
        <w:rPr>
          <w:rFonts w:ascii="Arial" w:hAnsi="Arial" w:cs="Arial"/>
          <w:b/>
          <w:sz w:val="22"/>
          <w:szCs w:val="22"/>
        </w:rPr>
        <w:br w:type="page"/>
      </w:r>
    </w:p>
    <w:p w14:paraId="2FEB468A" w14:textId="26020303" w:rsidR="00957736" w:rsidRPr="00E91127" w:rsidRDefault="00000000">
      <w:pPr>
        <w:spacing w:line="480" w:lineRule="auto"/>
        <w:rPr>
          <w:rFonts w:ascii="Arial" w:hAnsi="Arial" w:cs="Arial"/>
          <w:sz w:val="22"/>
          <w:szCs w:val="22"/>
        </w:rPr>
      </w:pPr>
      <w:r w:rsidRPr="00E91127">
        <w:rPr>
          <w:rFonts w:ascii="Arial" w:hAnsi="Arial" w:cs="Arial"/>
          <w:b/>
          <w:sz w:val="22"/>
          <w:szCs w:val="22"/>
        </w:rPr>
        <w:lastRenderedPageBreak/>
        <w:t>Results</w:t>
      </w:r>
    </w:p>
    <w:p w14:paraId="5B149416" w14:textId="6F1BF75A" w:rsidR="001B7C9A" w:rsidRPr="00E91127"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4C1741AB" w:rsidR="00957736" w:rsidRDefault="00711327">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333F2426" wp14:editId="6C9B1B98">
            <wp:extent cx="3837988" cy="2684951"/>
            <wp:effectExtent l="0" t="0" r="0" b="0"/>
            <wp:docPr id="1027413183" name="Picture 1" descr="A graph with a red and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3183" name="Picture 1" descr="A graph with a red and blue rectangl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67262" cy="2705430"/>
                    </a:xfrm>
                    <a:prstGeom prst="rect">
                      <a:avLst/>
                    </a:prstGeom>
                  </pic:spPr>
                </pic:pic>
              </a:graphicData>
            </a:graphic>
          </wp:inline>
        </w:drawing>
      </w:r>
    </w:p>
    <w:p w14:paraId="1FCE0BD9" w14:textId="7293B968"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r w:rsidR="00306E2B">
        <w:rPr>
          <w:rFonts w:ascii="Arial" w:hAnsi="Arial" w:cs="Arial"/>
          <w:sz w:val="22"/>
          <w:szCs w:val="22"/>
        </w:rPr>
        <w:t xml:space="preserve"> </w:t>
      </w:r>
    </w:p>
    <w:p w14:paraId="757FC38F" w14:textId="4469EF3D"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Singh et al., (2018) identifie</w:t>
      </w:r>
      <w:r w:rsidR="00306E2B">
        <w:rPr>
          <w:rFonts w:ascii="Arial" w:hAnsi="Arial" w:cs="Arial"/>
          <w:color w:val="FF0000"/>
          <w:sz w:val="22"/>
          <w:szCs w:val="22"/>
        </w:rPr>
        <w:t>s</w:t>
      </w:r>
      <w:r w:rsidRPr="00E91127">
        <w:rPr>
          <w:rFonts w:ascii="Arial" w:hAnsi="Arial" w:cs="Arial"/>
          <w:sz w:val="22"/>
          <w:szCs w:val="22"/>
        </w:rPr>
        <w:t xml:space="preserve">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7727F09D" w:rsidR="00957736" w:rsidRPr="00E91127" w:rsidRDefault="00000000" w:rsidP="005D71DE">
      <w:pPr>
        <w:spacing w:after="240"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have 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w:t>
      </w:r>
      <w:r w:rsidRPr="00E91127">
        <w:rPr>
          <w:rFonts w:ascii="Arial" w:hAnsi="Arial" w:cs="Arial"/>
          <w:sz w:val="22"/>
          <w:szCs w:val="22"/>
        </w:rPr>
        <w:lastRenderedPageBreak/>
        <w:t xml:space="preserve">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70F67560" w:rsidR="009C6737" w:rsidRPr="00E91127" w:rsidRDefault="009C6737" w:rsidP="009C6737">
      <w:pPr>
        <w:pStyle w:val="Caption"/>
        <w:jc w:val="center"/>
        <w:rPr>
          <w:b/>
          <w:bCs/>
          <w:i w:val="0"/>
          <w:iCs w:val="0"/>
          <w:color w:val="auto"/>
          <w:sz w:val="22"/>
          <w:szCs w:val="22"/>
        </w:rPr>
      </w:pPr>
      <w:bookmarkStart w:id="3" w:name="_Ref194340417"/>
      <w:bookmarkStart w:id="4" w:name="_Ref194340401"/>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4"/>
    </w:p>
    <w:p w14:paraId="2114DE26" w14:textId="01F19D7D" w:rsidR="00957736" w:rsidRPr="00E91127" w:rsidRDefault="00711327">
      <w:pPr>
        <w:spacing w:line="360" w:lineRule="auto"/>
        <w:jc w:val="center"/>
        <w:rPr>
          <w:rFonts w:ascii="Arial" w:hAnsi="Arial" w:cs="Arial"/>
          <w:sz w:val="22"/>
          <w:szCs w:val="22"/>
        </w:rPr>
      </w:pPr>
      <w:r>
        <w:rPr>
          <w:rFonts w:ascii="Arial" w:hAnsi="Arial" w:cs="Arial"/>
          <w:noProof/>
          <w:sz w:val="22"/>
          <w:szCs w:val="22"/>
        </w:rPr>
        <w:drawing>
          <wp:inline distT="0" distB="0" distL="0" distR="0" wp14:anchorId="2D337A36" wp14:editId="7F514A44">
            <wp:extent cx="3990975" cy="2619717"/>
            <wp:effectExtent l="0" t="0" r="0" b="0"/>
            <wp:docPr id="977455454" name="Picture 2"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55454" name="Picture 2" descr="A graph with different colored squar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05742" cy="2629410"/>
                    </a:xfrm>
                    <a:prstGeom prst="rect">
                      <a:avLst/>
                    </a:prstGeom>
                  </pic:spPr>
                </pic:pic>
              </a:graphicData>
            </a:graphic>
          </wp:inline>
        </w:drawing>
      </w:r>
    </w:p>
    <w:p w14:paraId="3489CD6B" w14:textId="4B050A21" w:rsidR="000532D7" w:rsidRDefault="009C6737" w:rsidP="000532D7">
      <w:pPr>
        <w:spacing w:before="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0532D7">
        <w:rPr>
          <w:rFonts w:ascii="Arial" w:hAnsi="Arial" w:cs="Arial"/>
          <w:sz w:val="22"/>
          <w:szCs w:val="22"/>
        </w:rPr>
        <w:t xml:space="preserve">the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number of telehealth 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bookmarkStart w:id="5" w:name="_Ref194340479"/>
      <w:bookmarkStart w:id="6" w:name="_Ref194604372"/>
    </w:p>
    <w:p w14:paraId="1EB26906" w14:textId="26BCD024" w:rsidR="009C6737" w:rsidRPr="000532D7" w:rsidRDefault="009C6737" w:rsidP="000532D7">
      <w:pPr>
        <w:spacing w:before="240" w:line="480" w:lineRule="auto"/>
        <w:jc w:val="center"/>
        <w:rPr>
          <w:rFonts w:ascii="Arial" w:eastAsia="Arial" w:hAnsi="Arial" w:cs="Arial"/>
          <w:b/>
          <w:bCs/>
          <w:sz w:val="22"/>
          <w:szCs w:val="22"/>
          <w:lang w:val="en"/>
        </w:rPr>
      </w:pPr>
      <w:r w:rsidRPr="000532D7">
        <w:rPr>
          <w:rFonts w:ascii="Arial" w:eastAsia="Arial" w:hAnsi="Arial" w:cs="Arial"/>
          <w:b/>
          <w:bCs/>
          <w:sz w:val="22"/>
          <w:szCs w:val="22"/>
          <w:lang w:val="en"/>
        </w:rPr>
        <w:t xml:space="preserve">Figure </w:t>
      </w:r>
      <w:r w:rsidRPr="000532D7">
        <w:rPr>
          <w:rFonts w:ascii="Arial" w:eastAsia="Arial" w:hAnsi="Arial" w:cs="Arial"/>
          <w:b/>
          <w:bCs/>
          <w:sz w:val="22"/>
          <w:szCs w:val="22"/>
          <w:lang w:val="en"/>
        </w:rPr>
        <w:fldChar w:fldCharType="begin"/>
      </w:r>
      <w:r w:rsidRPr="000532D7">
        <w:rPr>
          <w:rFonts w:ascii="Arial" w:eastAsia="Arial" w:hAnsi="Arial" w:cs="Arial"/>
          <w:b/>
          <w:bCs/>
          <w:sz w:val="22"/>
          <w:szCs w:val="22"/>
          <w:lang w:val="en"/>
        </w:rPr>
        <w:instrText xml:space="preserve"> SEQ Figure \* ARABIC </w:instrText>
      </w:r>
      <w:r w:rsidRPr="000532D7">
        <w:rPr>
          <w:rFonts w:ascii="Arial" w:eastAsia="Arial" w:hAnsi="Arial" w:cs="Arial"/>
          <w:b/>
          <w:bCs/>
          <w:sz w:val="22"/>
          <w:szCs w:val="22"/>
          <w:lang w:val="en"/>
        </w:rPr>
        <w:fldChar w:fldCharType="separate"/>
      </w:r>
      <w:r w:rsidR="00F672CC" w:rsidRPr="000532D7">
        <w:rPr>
          <w:rFonts w:ascii="Arial" w:eastAsia="Arial" w:hAnsi="Arial" w:cs="Arial"/>
          <w:b/>
          <w:bCs/>
          <w:sz w:val="22"/>
          <w:szCs w:val="22"/>
          <w:lang w:val="en"/>
        </w:rPr>
        <w:t>3</w:t>
      </w:r>
      <w:r w:rsidRPr="000532D7">
        <w:rPr>
          <w:rFonts w:ascii="Arial" w:eastAsia="Arial" w:hAnsi="Arial" w:cs="Arial"/>
          <w:b/>
          <w:bCs/>
          <w:sz w:val="22"/>
          <w:szCs w:val="22"/>
          <w:lang w:val="en"/>
        </w:rPr>
        <w:fldChar w:fldCharType="end"/>
      </w:r>
      <w:bookmarkEnd w:id="5"/>
      <w:r w:rsidRPr="000532D7">
        <w:rPr>
          <w:rFonts w:ascii="Arial" w:eastAsia="Arial" w:hAnsi="Arial" w:cs="Arial"/>
          <w:b/>
          <w:bCs/>
          <w:sz w:val="22"/>
          <w:szCs w:val="22"/>
          <w:lang w:val="en"/>
        </w:rPr>
        <w:t>: Telehealth Visits by Year</w:t>
      </w:r>
      <w:bookmarkEnd w:id="6"/>
    </w:p>
    <w:p w14:paraId="23FA3263" w14:textId="43D4555E" w:rsidR="00957736" w:rsidRPr="00E91127" w:rsidRDefault="00711327">
      <w:pPr>
        <w:spacing w:before="240" w:after="240"/>
        <w:jc w:val="center"/>
        <w:rPr>
          <w:rFonts w:ascii="Arial" w:hAnsi="Arial" w:cs="Arial"/>
          <w:b/>
          <w:sz w:val="22"/>
          <w:szCs w:val="22"/>
        </w:rPr>
      </w:pPr>
      <w:r>
        <w:rPr>
          <w:rFonts w:ascii="Arial" w:hAnsi="Arial" w:cs="Arial"/>
          <w:b/>
          <w:noProof/>
          <w:sz w:val="22"/>
          <w:szCs w:val="22"/>
        </w:rPr>
        <w:lastRenderedPageBreak/>
        <w:drawing>
          <wp:inline distT="0" distB="0" distL="0" distR="0" wp14:anchorId="43DBC3CD" wp14:editId="6D195150">
            <wp:extent cx="3923520" cy="2819400"/>
            <wp:effectExtent l="0" t="0" r="1270" b="0"/>
            <wp:docPr id="1449743660" name="Picture 4" descr="A graph with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3660" name="Picture 4" descr="A graph with different colored rectangl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52970" cy="2840562"/>
                    </a:xfrm>
                    <a:prstGeom prst="rect">
                      <a:avLst/>
                    </a:prstGeom>
                  </pic:spPr>
                </pic:pic>
              </a:graphicData>
            </a:graphic>
          </wp:inline>
        </w:drawing>
      </w:r>
    </w:p>
    <w:p w14:paraId="6F98ACA1" w14:textId="7B800F2A" w:rsidR="009C6737" w:rsidRPr="00E91127" w:rsidRDefault="009C6737" w:rsidP="009C6737">
      <w:pPr>
        <w:pStyle w:val="Caption"/>
        <w:jc w:val="center"/>
        <w:rPr>
          <w:b/>
          <w:bCs/>
          <w:i w:val="0"/>
          <w:iCs w:val="0"/>
          <w:color w:val="auto"/>
          <w:sz w:val="22"/>
          <w:szCs w:val="22"/>
        </w:rPr>
      </w:pPr>
      <w:bookmarkStart w:id="7"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4</w:t>
      </w:r>
      <w:r w:rsidRPr="00E91127">
        <w:rPr>
          <w:b/>
          <w:bCs/>
          <w:i w:val="0"/>
          <w:iCs w:val="0"/>
          <w:color w:val="auto"/>
          <w:sz w:val="22"/>
          <w:szCs w:val="22"/>
        </w:rPr>
        <w:fldChar w:fldCharType="end"/>
      </w:r>
      <w:bookmarkEnd w:id="7"/>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4525E594" w:rsidR="00957736" w:rsidRPr="00E91127" w:rsidRDefault="00711327">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59E537C7" wp14:editId="2B3360E7">
            <wp:extent cx="4200525" cy="2896388"/>
            <wp:effectExtent l="0" t="0" r="3175" b="0"/>
            <wp:docPr id="1109130375" name="Picture 3" descr="A graph of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0375" name="Picture 3" descr="A graph of different colored rectangl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25017" cy="2913276"/>
                    </a:xfrm>
                    <a:prstGeom prst="rect">
                      <a:avLst/>
                    </a:prstGeom>
                  </pic:spPr>
                </pic:pic>
              </a:graphicData>
            </a:graphic>
          </wp:inline>
        </w:drawing>
      </w:r>
    </w:p>
    <w:p w14:paraId="418B905E" w14:textId="2BEDDABD" w:rsidR="0016420E" w:rsidRPr="001C4D2F" w:rsidRDefault="009C6737" w:rsidP="001C4D2F">
      <w:pPr>
        <w:spacing w:before="240" w:after="240" w:line="480" w:lineRule="auto"/>
        <w:ind w:firstLine="720"/>
        <w:rPr>
          <w:rFonts w:ascii="Arial" w:hAnsi="Arial" w:cs="Arial"/>
          <w:b/>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 MERGEFORMAT </w:instrText>
      </w:r>
      <w:r w:rsidR="0006453B" w:rsidRPr="0006453B">
        <w:rPr>
          <w:rFonts w:ascii="Arial" w:hAnsi="Arial" w:cs="Arial"/>
          <w:sz w:val="22"/>
          <w:szCs w:val="22"/>
        </w:rPr>
      </w:r>
      <w:r w:rsidR="0006453B" w:rsidRPr="0006453B">
        <w:rPr>
          <w:rFonts w:ascii="Arial" w:hAnsi="Arial" w:cs="Arial"/>
          <w:sz w:val="22"/>
          <w:szCs w:val="22"/>
        </w:rPr>
        <w:fldChar w:fldCharType="separate"/>
      </w:r>
      <w:r w:rsidR="00F672CC" w:rsidRPr="00F672CC">
        <w:rPr>
          <w:rFonts w:ascii="Arial" w:hAnsi="Arial" w:cs="Arial"/>
          <w:b/>
          <w:bCs/>
          <w:sz w:val="22"/>
          <w:szCs w:val="22"/>
        </w:rPr>
        <w:t xml:space="preserve">Figure </w:t>
      </w:r>
      <w:r w:rsidR="00F672CC" w:rsidRPr="00F672CC">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w:t>
      </w:r>
      <w:r w:rsidRPr="00E91127">
        <w:rPr>
          <w:rFonts w:ascii="Arial" w:hAnsi="Arial" w:cs="Arial"/>
          <w:sz w:val="22"/>
          <w:szCs w:val="22"/>
        </w:rPr>
        <w:lastRenderedPageBreak/>
        <w:t xml:space="preserve">Therefore, this research will provide insight into ways that the use of telehealth services can </w:t>
      </w:r>
      <w:proofErr w:type="gramStart"/>
      <w:r w:rsidRPr="00E91127">
        <w:rPr>
          <w:rFonts w:ascii="Arial" w:hAnsi="Arial" w:cs="Arial"/>
          <w:sz w:val="22"/>
          <w:szCs w:val="22"/>
        </w:rPr>
        <w:t>increase</w:t>
      </w:r>
      <w:proofErr w:type="gramEnd"/>
      <w:r w:rsidRPr="00E91127">
        <w:rPr>
          <w:rFonts w:ascii="Arial" w:hAnsi="Arial" w:cs="Arial"/>
          <w:sz w:val="22"/>
          <w:szCs w:val="22"/>
        </w:rPr>
        <w:t xml:space="preserve"> and which populations are currently lacking versus accessing those eligible services.</w:t>
      </w:r>
      <w:bookmarkStart w:id="8" w:name="_Ref194345387"/>
      <w:bookmarkStart w:id="9" w:name="_Ref194342348"/>
      <w:r w:rsidR="0016420E">
        <w:rPr>
          <w:b/>
          <w:bCs/>
          <w:i/>
          <w:iCs/>
          <w:sz w:val="22"/>
          <w:szCs w:val="22"/>
        </w:rPr>
        <w:br w:type="page"/>
      </w:r>
    </w:p>
    <w:p w14:paraId="7D983DC9" w14:textId="3BD49110" w:rsidR="00D03816" w:rsidRPr="00E91127" w:rsidRDefault="00003204" w:rsidP="00003204">
      <w:pPr>
        <w:pStyle w:val="Caption"/>
        <w:keepNext/>
        <w:jc w:val="center"/>
        <w:rPr>
          <w:b/>
          <w:bCs/>
          <w:i w:val="0"/>
          <w:iCs w:val="0"/>
          <w:color w:val="auto"/>
          <w:sz w:val="22"/>
          <w:szCs w:val="22"/>
        </w:rPr>
      </w:pPr>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8"/>
      <w:r w:rsidRPr="00E91127">
        <w:rPr>
          <w:b/>
          <w:bCs/>
          <w:i w:val="0"/>
          <w:iCs w:val="0"/>
          <w:color w:val="auto"/>
          <w:sz w:val="22"/>
          <w:szCs w:val="22"/>
        </w:rPr>
        <w:t>: State and Year Fixed Effects on Various Factors impacting the Number of Telehealth Visits (Per Capita)</w:t>
      </w:r>
      <w:bookmarkEnd w:id="9"/>
    </w:p>
    <w:tbl>
      <w:tblPr>
        <w:tblStyle w:val="TableGrid"/>
        <w:tblW w:w="0" w:type="auto"/>
        <w:tblLook w:val="04A0" w:firstRow="1" w:lastRow="0" w:firstColumn="1" w:lastColumn="0" w:noHBand="0" w:noVBand="1"/>
      </w:tblPr>
      <w:tblGrid>
        <w:gridCol w:w="2337"/>
        <w:gridCol w:w="2337"/>
        <w:gridCol w:w="2338"/>
        <w:gridCol w:w="2338"/>
      </w:tblGrid>
      <w:tr w:rsidR="0083200D" w:rsidRPr="00E91127" w14:paraId="5786F321" w14:textId="77777777" w:rsidTr="00335897">
        <w:tc>
          <w:tcPr>
            <w:tcW w:w="2337" w:type="dxa"/>
            <w:shd w:val="clear" w:color="auto" w:fill="D9D9D9" w:themeFill="background1" w:themeFillShade="D9"/>
            <w:vAlign w:val="center"/>
          </w:tcPr>
          <w:p w14:paraId="0E18D746" w14:textId="3148A199"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Variable</w:t>
            </w:r>
          </w:p>
        </w:tc>
        <w:tc>
          <w:tcPr>
            <w:tcW w:w="2337" w:type="dxa"/>
            <w:shd w:val="clear" w:color="auto" w:fill="D9D9D9" w:themeFill="background1" w:themeFillShade="D9"/>
            <w:vAlign w:val="center"/>
          </w:tcPr>
          <w:p w14:paraId="6A075C2A" w14:textId="4A6C441F"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No Fixed Effect</w:t>
            </w:r>
          </w:p>
        </w:tc>
        <w:tc>
          <w:tcPr>
            <w:tcW w:w="2338" w:type="dxa"/>
            <w:shd w:val="clear" w:color="auto" w:fill="D9D9D9" w:themeFill="background1" w:themeFillShade="D9"/>
            <w:vAlign w:val="center"/>
          </w:tcPr>
          <w:p w14:paraId="376798E4" w14:textId="367E356D"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Fixed Effect</w:t>
            </w:r>
          </w:p>
        </w:tc>
        <w:tc>
          <w:tcPr>
            <w:tcW w:w="2338" w:type="dxa"/>
            <w:shd w:val="clear" w:color="auto" w:fill="D9D9D9" w:themeFill="background1" w:themeFillShade="D9"/>
            <w:vAlign w:val="center"/>
          </w:tcPr>
          <w:p w14:paraId="1C61304E" w14:textId="22D45A1C"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and Year Fixed Effect</w:t>
            </w:r>
          </w:p>
        </w:tc>
      </w:tr>
      <w:tr w:rsidR="0083200D" w:rsidRPr="00E91127" w14:paraId="555A7559" w14:textId="77777777" w:rsidTr="00253F59">
        <w:tc>
          <w:tcPr>
            <w:tcW w:w="2337" w:type="dxa"/>
            <w:vAlign w:val="center"/>
          </w:tcPr>
          <w:p w14:paraId="6F2A2E2C" w14:textId="300C98AB" w:rsidR="0083200D" w:rsidRPr="00E91127" w:rsidRDefault="0083200D" w:rsidP="00253F59">
            <w:pPr>
              <w:spacing w:before="240"/>
              <w:jc w:val="center"/>
              <w:rPr>
                <w:rFonts w:ascii="Arial" w:hAnsi="Arial" w:cs="Arial"/>
                <w:b/>
                <w:sz w:val="22"/>
                <w:szCs w:val="22"/>
              </w:rPr>
            </w:pPr>
            <w:r w:rsidRPr="00E91127">
              <w:rPr>
                <w:rFonts w:ascii="Arial" w:hAnsi="Arial" w:cs="Arial"/>
                <w:b/>
                <w:sz w:val="22"/>
                <w:szCs w:val="22"/>
              </w:rPr>
              <w:t>Vehicles Owned</w:t>
            </w:r>
          </w:p>
        </w:tc>
        <w:tc>
          <w:tcPr>
            <w:tcW w:w="2337" w:type="dxa"/>
            <w:vAlign w:val="center"/>
          </w:tcPr>
          <w:p w14:paraId="403A517C" w14:textId="68E065B3"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0.010+</w:t>
            </w:r>
          </w:p>
        </w:tc>
        <w:tc>
          <w:tcPr>
            <w:tcW w:w="2338" w:type="dxa"/>
            <w:vAlign w:val="center"/>
          </w:tcPr>
          <w:p w14:paraId="1854D37F" w14:textId="208EA83D"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0.116***</w:t>
            </w:r>
          </w:p>
        </w:tc>
        <w:tc>
          <w:tcPr>
            <w:tcW w:w="2338" w:type="dxa"/>
            <w:vAlign w:val="center"/>
          </w:tcPr>
          <w:p w14:paraId="094273A0" w14:textId="13400726"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0.100***</w:t>
            </w:r>
          </w:p>
        </w:tc>
      </w:tr>
      <w:tr w:rsidR="0083200D" w:rsidRPr="00E91127" w14:paraId="7E659CA3" w14:textId="77777777" w:rsidTr="00253F59">
        <w:tc>
          <w:tcPr>
            <w:tcW w:w="2337" w:type="dxa"/>
            <w:vAlign w:val="center"/>
          </w:tcPr>
          <w:p w14:paraId="0A54C854" w14:textId="6EEB7A66" w:rsidR="0083200D" w:rsidRPr="00E91127" w:rsidRDefault="0083200D" w:rsidP="00253F59">
            <w:pPr>
              <w:spacing w:before="240"/>
              <w:jc w:val="center"/>
              <w:rPr>
                <w:rFonts w:ascii="Arial" w:hAnsi="Arial" w:cs="Arial"/>
                <w:b/>
                <w:sz w:val="22"/>
                <w:szCs w:val="22"/>
              </w:rPr>
            </w:pPr>
          </w:p>
        </w:tc>
        <w:tc>
          <w:tcPr>
            <w:tcW w:w="2337" w:type="dxa"/>
            <w:vAlign w:val="center"/>
          </w:tcPr>
          <w:p w14:paraId="7195EEB1" w14:textId="2E8190D8"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(0.006)</w:t>
            </w:r>
          </w:p>
        </w:tc>
        <w:tc>
          <w:tcPr>
            <w:tcW w:w="2338" w:type="dxa"/>
            <w:vAlign w:val="center"/>
          </w:tcPr>
          <w:p w14:paraId="1FF2F4A3" w14:textId="3B9E7B59"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(0.021)</w:t>
            </w:r>
          </w:p>
        </w:tc>
        <w:tc>
          <w:tcPr>
            <w:tcW w:w="2338" w:type="dxa"/>
            <w:vAlign w:val="center"/>
          </w:tcPr>
          <w:p w14:paraId="469FE01D" w14:textId="49EEC6BF"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(0.022)</w:t>
            </w:r>
          </w:p>
        </w:tc>
      </w:tr>
      <w:tr w:rsidR="0083200D" w:rsidRPr="00E91127" w14:paraId="18291644" w14:textId="77777777" w:rsidTr="00253F59">
        <w:tc>
          <w:tcPr>
            <w:tcW w:w="2337" w:type="dxa"/>
            <w:vAlign w:val="center"/>
          </w:tcPr>
          <w:p w14:paraId="1B370CD5" w14:textId="684B56D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Transit Spending Per Capita</w:t>
            </w:r>
          </w:p>
        </w:tc>
        <w:tc>
          <w:tcPr>
            <w:tcW w:w="2337" w:type="dxa"/>
            <w:vAlign w:val="center"/>
          </w:tcPr>
          <w:p w14:paraId="29F40559" w14:textId="2D4E6A11"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117DE321" w14:textId="3447D55C"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0.006***</w:t>
            </w:r>
          </w:p>
        </w:tc>
        <w:tc>
          <w:tcPr>
            <w:tcW w:w="2338" w:type="dxa"/>
            <w:vAlign w:val="center"/>
          </w:tcPr>
          <w:p w14:paraId="257F1A85" w14:textId="42D0F354"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0.005***</w:t>
            </w:r>
          </w:p>
        </w:tc>
      </w:tr>
      <w:tr w:rsidR="0083200D" w:rsidRPr="00E91127" w14:paraId="3A14FBDA" w14:textId="77777777" w:rsidTr="00253F59">
        <w:tc>
          <w:tcPr>
            <w:tcW w:w="2337" w:type="dxa"/>
            <w:vAlign w:val="center"/>
          </w:tcPr>
          <w:p w14:paraId="7B480026" w14:textId="5AC37F88" w:rsidR="0083200D" w:rsidRPr="00E91127" w:rsidRDefault="0083200D" w:rsidP="00253F59">
            <w:pPr>
              <w:spacing w:before="240"/>
              <w:jc w:val="center"/>
              <w:rPr>
                <w:rFonts w:ascii="Arial" w:hAnsi="Arial" w:cs="Arial"/>
                <w:b/>
                <w:sz w:val="22"/>
                <w:szCs w:val="22"/>
              </w:rPr>
            </w:pPr>
          </w:p>
        </w:tc>
        <w:tc>
          <w:tcPr>
            <w:tcW w:w="2337" w:type="dxa"/>
            <w:vAlign w:val="center"/>
          </w:tcPr>
          <w:p w14:paraId="143A9CA8" w14:textId="3EE9E13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27988D42" w14:textId="2D70DB16"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c>
          <w:tcPr>
            <w:tcW w:w="2338" w:type="dxa"/>
            <w:vAlign w:val="center"/>
          </w:tcPr>
          <w:p w14:paraId="226FE79B" w14:textId="5D919D0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r>
      <w:tr w:rsidR="0083200D" w:rsidRPr="00E91127" w14:paraId="2E6C934D" w14:textId="77777777" w:rsidTr="00253F59">
        <w:tc>
          <w:tcPr>
            <w:tcW w:w="2337" w:type="dxa"/>
            <w:vAlign w:val="center"/>
          </w:tcPr>
          <w:p w14:paraId="520EAC2B" w14:textId="36410A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With Internet</w:t>
            </w:r>
          </w:p>
        </w:tc>
        <w:tc>
          <w:tcPr>
            <w:tcW w:w="2337" w:type="dxa"/>
            <w:vAlign w:val="center"/>
          </w:tcPr>
          <w:p w14:paraId="17EFBC86" w14:textId="14AEFCE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-0.013+</w:t>
            </w:r>
          </w:p>
        </w:tc>
        <w:tc>
          <w:tcPr>
            <w:tcW w:w="2338" w:type="dxa"/>
            <w:vAlign w:val="center"/>
          </w:tcPr>
          <w:p w14:paraId="63201E6B" w14:textId="504E16F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-0.091***</w:t>
            </w:r>
          </w:p>
        </w:tc>
        <w:tc>
          <w:tcPr>
            <w:tcW w:w="2338" w:type="dxa"/>
            <w:vAlign w:val="center"/>
          </w:tcPr>
          <w:p w14:paraId="623BE27C" w14:textId="6B04B52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-0.064**</w:t>
            </w:r>
          </w:p>
        </w:tc>
      </w:tr>
      <w:tr w:rsidR="0083200D" w:rsidRPr="00E91127" w14:paraId="092DB728" w14:textId="77777777" w:rsidTr="00253F59">
        <w:tc>
          <w:tcPr>
            <w:tcW w:w="2337" w:type="dxa"/>
            <w:vAlign w:val="center"/>
          </w:tcPr>
          <w:p w14:paraId="165BCC2A" w14:textId="19007494" w:rsidR="0083200D" w:rsidRPr="00E91127" w:rsidRDefault="0083200D" w:rsidP="00253F59">
            <w:pPr>
              <w:spacing w:before="240"/>
              <w:jc w:val="center"/>
              <w:rPr>
                <w:rFonts w:ascii="Arial" w:hAnsi="Arial" w:cs="Arial"/>
                <w:b/>
                <w:sz w:val="22"/>
                <w:szCs w:val="22"/>
              </w:rPr>
            </w:pPr>
          </w:p>
        </w:tc>
        <w:tc>
          <w:tcPr>
            <w:tcW w:w="2337" w:type="dxa"/>
            <w:vAlign w:val="center"/>
          </w:tcPr>
          <w:p w14:paraId="5AB41CE8" w14:textId="0AD770D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(0.007)</w:t>
            </w:r>
          </w:p>
        </w:tc>
        <w:tc>
          <w:tcPr>
            <w:tcW w:w="2338" w:type="dxa"/>
            <w:vAlign w:val="center"/>
          </w:tcPr>
          <w:p w14:paraId="4AC5CC38" w14:textId="17743E1C"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(0.015)</w:t>
            </w:r>
          </w:p>
        </w:tc>
        <w:tc>
          <w:tcPr>
            <w:tcW w:w="2338" w:type="dxa"/>
            <w:vAlign w:val="center"/>
          </w:tcPr>
          <w:p w14:paraId="21385551" w14:textId="6DB7D83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(0.020)</w:t>
            </w:r>
          </w:p>
        </w:tc>
      </w:tr>
      <w:tr w:rsidR="0083200D" w:rsidRPr="00E91127" w14:paraId="41C03CCC" w14:textId="77777777" w:rsidTr="00253F59">
        <w:tc>
          <w:tcPr>
            <w:tcW w:w="2337" w:type="dxa"/>
            <w:vAlign w:val="center"/>
          </w:tcPr>
          <w:p w14:paraId="39D82BE2" w14:textId="6E0F8B4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Hospitals Count</w:t>
            </w:r>
          </w:p>
        </w:tc>
        <w:tc>
          <w:tcPr>
            <w:tcW w:w="2337" w:type="dxa"/>
            <w:vAlign w:val="center"/>
          </w:tcPr>
          <w:p w14:paraId="35185957" w14:textId="2B9258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-35.235***</w:t>
            </w:r>
          </w:p>
        </w:tc>
        <w:tc>
          <w:tcPr>
            <w:tcW w:w="2338" w:type="dxa"/>
            <w:vAlign w:val="center"/>
          </w:tcPr>
          <w:p w14:paraId="02282917" w14:textId="55DDD86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-1655.187***</w:t>
            </w:r>
          </w:p>
        </w:tc>
        <w:tc>
          <w:tcPr>
            <w:tcW w:w="2338" w:type="dxa"/>
            <w:vAlign w:val="center"/>
          </w:tcPr>
          <w:p w14:paraId="59BCF999" w14:textId="48D6C04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-1667.191***</w:t>
            </w:r>
          </w:p>
        </w:tc>
      </w:tr>
      <w:tr w:rsidR="0083200D" w:rsidRPr="00E91127" w14:paraId="42FCC9E1" w14:textId="77777777" w:rsidTr="00253F59">
        <w:tc>
          <w:tcPr>
            <w:tcW w:w="2337" w:type="dxa"/>
            <w:vAlign w:val="center"/>
          </w:tcPr>
          <w:p w14:paraId="06E94344" w14:textId="41850205" w:rsidR="0083200D" w:rsidRPr="00E91127" w:rsidRDefault="0083200D" w:rsidP="00253F59">
            <w:pPr>
              <w:spacing w:before="240"/>
              <w:jc w:val="center"/>
              <w:rPr>
                <w:rFonts w:ascii="Arial" w:hAnsi="Arial" w:cs="Arial"/>
                <w:b/>
                <w:sz w:val="22"/>
                <w:szCs w:val="22"/>
              </w:rPr>
            </w:pPr>
          </w:p>
        </w:tc>
        <w:tc>
          <w:tcPr>
            <w:tcW w:w="2337" w:type="dxa"/>
            <w:vAlign w:val="center"/>
          </w:tcPr>
          <w:p w14:paraId="3DC6436C" w14:textId="11CE4935"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(5.027)</w:t>
            </w:r>
          </w:p>
        </w:tc>
        <w:tc>
          <w:tcPr>
            <w:tcW w:w="2338" w:type="dxa"/>
            <w:vAlign w:val="center"/>
          </w:tcPr>
          <w:p w14:paraId="7A155727" w14:textId="1FF8C573"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(323.603)</w:t>
            </w:r>
          </w:p>
        </w:tc>
        <w:tc>
          <w:tcPr>
            <w:tcW w:w="2338" w:type="dxa"/>
            <w:vAlign w:val="center"/>
          </w:tcPr>
          <w:p w14:paraId="1FBD79F7" w14:textId="315EB0FA"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(323.618)</w:t>
            </w:r>
          </w:p>
        </w:tc>
      </w:tr>
      <w:tr w:rsidR="0083200D" w:rsidRPr="00E91127" w14:paraId="5D3A36E9" w14:textId="77777777" w:rsidTr="00253F59">
        <w:tc>
          <w:tcPr>
            <w:tcW w:w="2337" w:type="dxa"/>
            <w:vAlign w:val="center"/>
          </w:tcPr>
          <w:p w14:paraId="76D98BB6" w14:textId="0CCBAE0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Number of Physicians</w:t>
            </w:r>
          </w:p>
        </w:tc>
        <w:tc>
          <w:tcPr>
            <w:tcW w:w="2337" w:type="dxa"/>
            <w:vAlign w:val="center"/>
          </w:tcPr>
          <w:p w14:paraId="12D1B031" w14:textId="47CB3B4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2.114***</w:t>
            </w:r>
          </w:p>
        </w:tc>
        <w:tc>
          <w:tcPr>
            <w:tcW w:w="2338" w:type="dxa"/>
            <w:vAlign w:val="center"/>
          </w:tcPr>
          <w:p w14:paraId="11611102" w14:textId="1F1510E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88.606***</w:t>
            </w:r>
          </w:p>
        </w:tc>
        <w:tc>
          <w:tcPr>
            <w:tcW w:w="2338" w:type="dxa"/>
            <w:vAlign w:val="center"/>
          </w:tcPr>
          <w:p w14:paraId="53D63EF6" w14:textId="3FF466F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90.386***</w:t>
            </w:r>
          </w:p>
        </w:tc>
      </w:tr>
      <w:tr w:rsidR="0083200D" w:rsidRPr="00E91127" w14:paraId="3EB196EF" w14:textId="77777777" w:rsidTr="00253F59">
        <w:tc>
          <w:tcPr>
            <w:tcW w:w="2337" w:type="dxa"/>
            <w:vAlign w:val="center"/>
          </w:tcPr>
          <w:p w14:paraId="1D5976CB" w14:textId="26AB52C2" w:rsidR="0083200D" w:rsidRPr="00E91127" w:rsidRDefault="0083200D" w:rsidP="00253F59">
            <w:pPr>
              <w:spacing w:before="240"/>
              <w:jc w:val="center"/>
              <w:rPr>
                <w:rFonts w:ascii="Arial" w:hAnsi="Arial" w:cs="Arial"/>
                <w:b/>
                <w:sz w:val="22"/>
                <w:szCs w:val="22"/>
              </w:rPr>
            </w:pPr>
          </w:p>
        </w:tc>
        <w:tc>
          <w:tcPr>
            <w:tcW w:w="2337" w:type="dxa"/>
            <w:vAlign w:val="center"/>
          </w:tcPr>
          <w:p w14:paraId="0C2EFDAD" w14:textId="5750B6AD"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(0.215)</w:t>
            </w:r>
          </w:p>
        </w:tc>
        <w:tc>
          <w:tcPr>
            <w:tcW w:w="2338" w:type="dxa"/>
            <w:vAlign w:val="center"/>
          </w:tcPr>
          <w:p w14:paraId="01C6849B" w14:textId="61ADC42B"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(14.347)</w:t>
            </w:r>
          </w:p>
        </w:tc>
        <w:tc>
          <w:tcPr>
            <w:tcW w:w="2338" w:type="dxa"/>
            <w:vAlign w:val="center"/>
          </w:tcPr>
          <w:p w14:paraId="37D9EEF9" w14:textId="0191BA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(14.368)</w:t>
            </w:r>
          </w:p>
        </w:tc>
      </w:tr>
      <w:tr w:rsidR="0083200D" w:rsidRPr="00E91127" w14:paraId="3220C657" w14:textId="77777777" w:rsidTr="00253F59">
        <w:tc>
          <w:tcPr>
            <w:tcW w:w="2337" w:type="dxa"/>
            <w:vAlign w:val="center"/>
          </w:tcPr>
          <w:p w14:paraId="3DF81C73" w14:textId="35FF5A39"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GDP</w:t>
            </w:r>
          </w:p>
        </w:tc>
        <w:tc>
          <w:tcPr>
            <w:tcW w:w="2337" w:type="dxa"/>
            <w:vAlign w:val="center"/>
          </w:tcPr>
          <w:p w14:paraId="72684882" w14:textId="2B18295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25B2902D" w14:textId="437A1BF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4E51C5DE" w14:textId="60E60C4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0.003+</w:t>
            </w:r>
          </w:p>
        </w:tc>
      </w:tr>
      <w:tr w:rsidR="0083200D" w:rsidRPr="00E91127" w14:paraId="0C49EE32" w14:textId="77777777" w:rsidTr="00253F59">
        <w:tc>
          <w:tcPr>
            <w:tcW w:w="2337" w:type="dxa"/>
            <w:vAlign w:val="center"/>
          </w:tcPr>
          <w:p w14:paraId="2E65D8A4" w14:textId="1592A742" w:rsidR="0083200D" w:rsidRPr="00E91127" w:rsidRDefault="0083200D" w:rsidP="00253F59">
            <w:pPr>
              <w:spacing w:before="240"/>
              <w:jc w:val="center"/>
              <w:rPr>
                <w:rFonts w:ascii="Arial" w:hAnsi="Arial" w:cs="Arial"/>
                <w:b/>
                <w:sz w:val="22"/>
                <w:szCs w:val="22"/>
              </w:rPr>
            </w:pPr>
          </w:p>
        </w:tc>
        <w:tc>
          <w:tcPr>
            <w:tcW w:w="2337" w:type="dxa"/>
            <w:vAlign w:val="center"/>
          </w:tcPr>
          <w:p w14:paraId="1434C7AC" w14:textId="6F34DDAE"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47DCDEE3" w14:textId="217E33F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7F5F764A" w14:textId="6EE87C89"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(0.002)</w:t>
            </w:r>
          </w:p>
        </w:tc>
      </w:tr>
      <w:tr w:rsidR="0083200D" w:rsidRPr="00E91127" w14:paraId="3AA4CE59" w14:textId="77777777" w:rsidTr="00253F59">
        <w:tc>
          <w:tcPr>
            <w:tcW w:w="2337" w:type="dxa"/>
            <w:vAlign w:val="center"/>
          </w:tcPr>
          <w:p w14:paraId="0B43AAA4" w14:textId="2F24D0B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Unemployment Rate</w:t>
            </w:r>
          </w:p>
        </w:tc>
        <w:tc>
          <w:tcPr>
            <w:tcW w:w="2337" w:type="dxa"/>
            <w:vAlign w:val="center"/>
          </w:tcPr>
          <w:p w14:paraId="3DF60B14" w14:textId="0177BF9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0.048***</w:t>
            </w:r>
          </w:p>
        </w:tc>
        <w:tc>
          <w:tcPr>
            <w:tcW w:w="2338" w:type="dxa"/>
            <w:vAlign w:val="center"/>
          </w:tcPr>
          <w:p w14:paraId="2313CC45" w14:textId="3966A2D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0.025+</w:t>
            </w:r>
          </w:p>
        </w:tc>
        <w:tc>
          <w:tcPr>
            <w:tcW w:w="2338" w:type="dxa"/>
            <w:vAlign w:val="center"/>
          </w:tcPr>
          <w:p w14:paraId="499029EA" w14:textId="3394E51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0.125**</w:t>
            </w:r>
          </w:p>
        </w:tc>
      </w:tr>
      <w:tr w:rsidR="0083200D" w:rsidRPr="00E91127" w14:paraId="671482D8" w14:textId="77777777" w:rsidTr="00253F59">
        <w:tc>
          <w:tcPr>
            <w:tcW w:w="2337" w:type="dxa"/>
            <w:vAlign w:val="center"/>
          </w:tcPr>
          <w:p w14:paraId="5F8D0C17" w14:textId="36274D18" w:rsidR="0083200D" w:rsidRPr="00E91127" w:rsidRDefault="0083200D" w:rsidP="00253F59">
            <w:pPr>
              <w:spacing w:before="240"/>
              <w:jc w:val="center"/>
              <w:rPr>
                <w:rFonts w:ascii="Arial" w:hAnsi="Arial" w:cs="Arial"/>
                <w:b/>
                <w:sz w:val="22"/>
                <w:szCs w:val="22"/>
              </w:rPr>
            </w:pPr>
          </w:p>
        </w:tc>
        <w:tc>
          <w:tcPr>
            <w:tcW w:w="2337" w:type="dxa"/>
            <w:vAlign w:val="center"/>
          </w:tcPr>
          <w:p w14:paraId="4115AD71" w14:textId="34ADD4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(0.011)</w:t>
            </w:r>
          </w:p>
        </w:tc>
        <w:tc>
          <w:tcPr>
            <w:tcW w:w="2338" w:type="dxa"/>
            <w:vAlign w:val="center"/>
          </w:tcPr>
          <w:p w14:paraId="77AB8EC8" w14:textId="15A293E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(0.013)</w:t>
            </w:r>
          </w:p>
        </w:tc>
        <w:tc>
          <w:tcPr>
            <w:tcW w:w="2338" w:type="dxa"/>
            <w:vAlign w:val="center"/>
          </w:tcPr>
          <w:p w14:paraId="0B917A7B" w14:textId="1AE75B3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(0.048)</w:t>
            </w:r>
          </w:p>
        </w:tc>
      </w:tr>
      <w:tr w:rsidR="0083200D" w:rsidRPr="00E91127" w14:paraId="1BC2D4A0" w14:textId="77777777" w:rsidTr="00253F59">
        <w:tc>
          <w:tcPr>
            <w:tcW w:w="2337" w:type="dxa"/>
            <w:vAlign w:val="center"/>
          </w:tcPr>
          <w:p w14:paraId="18EC8139" w14:textId="77E90299" w:rsidR="0083200D" w:rsidRPr="00E91127" w:rsidRDefault="0083200D" w:rsidP="00253F59">
            <w:pPr>
              <w:spacing w:before="240"/>
              <w:jc w:val="center"/>
              <w:rPr>
                <w:rFonts w:ascii="Arial" w:hAnsi="Arial" w:cs="Arial"/>
                <w:b/>
                <w:bCs/>
                <w:sz w:val="22"/>
                <w:szCs w:val="22"/>
              </w:rPr>
            </w:pPr>
            <w:proofErr w:type="spellStart"/>
            <w:r w:rsidRPr="00E91127">
              <w:rPr>
                <w:rFonts w:ascii="Arial" w:hAnsi="Arial" w:cs="Arial"/>
                <w:b/>
                <w:bCs/>
                <w:color w:val="000000"/>
                <w:sz w:val="22"/>
                <w:szCs w:val="22"/>
                <w:shd w:val="clear" w:color="auto" w:fill="FFFFFF"/>
              </w:rPr>
              <w:t>Num.Obs</w:t>
            </w:r>
            <w:proofErr w:type="spellEnd"/>
            <w:r w:rsidRPr="00E91127">
              <w:rPr>
                <w:rFonts w:ascii="Arial" w:hAnsi="Arial" w:cs="Arial"/>
                <w:b/>
                <w:bCs/>
                <w:color w:val="000000"/>
                <w:sz w:val="22"/>
                <w:szCs w:val="22"/>
                <w:shd w:val="clear" w:color="auto" w:fill="FFFFFF"/>
              </w:rPr>
              <w:t>.</w:t>
            </w:r>
          </w:p>
        </w:tc>
        <w:tc>
          <w:tcPr>
            <w:tcW w:w="2337" w:type="dxa"/>
            <w:vAlign w:val="center"/>
          </w:tcPr>
          <w:p w14:paraId="442618A3" w14:textId="1C6C4F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48BF026" w14:textId="6F25E7E7"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788877F" w14:textId="52DD74F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r>
      <w:tr w:rsidR="0083200D" w:rsidRPr="00E91127" w14:paraId="58F1FFDB" w14:textId="77777777" w:rsidTr="00253F59">
        <w:tc>
          <w:tcPr>
            <w:tcW w:w="2337" w:type="dxa"/>
            <w:vAlign w:val="center"/>
          </w:tcPr>
          <w:p w14:paraId="1C63CE87" w14:textId="4115A948"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State Fixed Effects</w:t>
            </w:r>
          </w:p>
        </w:tc>
        <w:tc>
          <w:tcPr>
            <w:tcW w:w="2337" w:type="dxa"/>
            <w:vAlign w:val="center"/>
          </w:tcPr>
          <w:p w14:paraId="3BF6C0B3" w14:textId="1A12AA9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44B5A96" w14:textId="12413F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c>
          <w:tcPr>
            <w:tcW w:w="2338" w:type="dxa"/>
            <w:vAlign w:val="center"/>
          </w:tcPr>
          <w:p w14:paraId="59DEF1E0" w14:textId="11A000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6CC7CC61" w14:textId="77777777" w:rsidTr="00253F59">
        <w:tc>
          <w:tcPr>
            <w:tcW w:w="2337" w:type="dxa"/>
            <w:vAlign w:val="center"/>
          </w:tcPr>
          <w:p w14:paraId="56F15A76" w14:textId="770C19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Year Fixed Effects</w:t>
            </w:r>
          </w:p>
        </w:tc>
        <w:tc>
          <w:tcPr>
            <w:tcW w:w="2337" w:type="dxa"/>
            <w:vAlign w:val="center"/>
          </w:tcPr>
          <w:p w14:paraId="04283BE9" w14:textId="3E571F5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168F015C" w14:textId="575B193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733E43E" w14:textId="4A23F66D"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59E81539" w14:textId="77777777" w:rsidTr="00253F59">
        <w:tc>
          <w:tcPr>
            <w:tcW w:w="2337" w:type="dxa"/>
            <w:vAlign w:val="center"/>
          </w:tcPr>
          <w:p w14:paraId="47F8855F" w14:textId="262ED46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R2</w:t>
            </w:r>
          </w:p>
        </w:tc>
        <w:tc>
          <w:tcPr>
            <w:tcW w:w="2337" w:type="dxa"/>
            <w:vAlign w:val="center"/>
          </w:tcPr>
          <w:p w14:paraId="24216927" w14:textId="7C7CA27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0.090</w:t>
            </w:r>
          </w:p>
        </w:tc>
        <w:tc>
          <w:tcPr>
            <w:tcW w:w="2338" w:type="dxa"/>
            <w:vAlign w:val="center"/>
          </w:tcPr>
          <w:p w14:paraId="30CBB644" w14:textId="65A22275"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c>
          <w:tcPr>
            <w:tcW w:w="2338" w:type="dxa"/>
            <w:vAlign w:val="center"/>
          </w:tcPr>
          <w:p w14:paraId="121C11EB" w14:textId="28C3FD0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r>
    </w:tbl>
    <w:p w14:paraId="7AEF7DF3" w14:textId="77777777" w:rsidR="00957736" w:rsidRDefault="00957736">
      <w:pPr>
        <w:spacing w:line="360" w:lineRule="auto"/>
        <w:rPr>
          <w:rFonts w:ascii="Arial" w:hAnsi="Arial" w:cs="Arial"/>
          <w:b/>
          <w:sz w:val="22"/>
          <w:szCs w:val="22"/>
        </w:rPr>
      </w:pPr>
    </w:p>
    <w:p w14:paraId="4931F65A" w14:textId="77777777" w:rsidR="00F762F4" w:rsidRDefault="00A8723D" w:rsidP="00F762F4">
      <w:pPr>
        <w:spacing w:line="360" w:lineRule="auto"/>
        <w:rPr>
          <w:rFonts w:ascii="Arial" w:hAnsi="Arial" w:cs="Arial"/>
          <w:bCs/>
          <w:sz w:val="22"/>
          <w:szCs w:val="22"/>
        </w:rPr>
      </w:pPr>
      <w:r w:rsidRPr="00D33C8B">
        <w:rPr>
          <w:rFonts w:ascii="Arial" w:hAnsi="Arial" w:cs="Arial"/>
          <w:b/>
          <w:sz w:val="22"/>
          <w:szCs w:val="22"/>
        </w:rPr>
        <w:t>Note:</w:t>
      </w:r>
      <w:r w:rsidRPr="00A8723D">
        <w:rPr>
          <w:rFonts w:ascii="Arial" w:hAnsi="Arial" w:cs="Arial"/>
          <w:bCs/>
          <w:sz w:val="22"/>
          <w:szCs w:val="22"/>
        </w:rPr>
        <w:t xml:space="preserve"> </w:t>
      </w:r>
      <w:r w:rsidR="00EA6AFA">
        <w:rPr>
          <w:rFonts w:ascii="Arial" w:hAnsi="Arial" w:cs="Arial"/>
          <w:bCs/>
          <w:sz w:val="22"/>
          <w:szCs w:val="22"/>
        </w:rPr>
        <w:t xml:space="preserve">Statistical significance </w:t>
      </w:r>
      <w:r w:rsidR="009F75E4">
        <w:rPr>
          <w:rFonts w:ascii="Arial" w:hAnsi="Arial" w:cs="Arial"/>
          <w:bCs/>
          <w:sz w:val="22"/>
          <w:szCs w:val="22"/>
        </w:rPr>
        <w:t>for</w:t>
      </w:r>
      <w:r w:rsidR="00EA6AFA">
        <w:rPr>
          <w:rFonts w:ascii="Arial" w:hAnsi="Arial" w:cs="Arial"/>
          <w:bCs/>
          <w:sz w:val="22"/>
          <w:szCs w:val="22"/>
        </w:rPr>
        <w:t xml:space="preserve"> coefficients is shown by </w:t>
      </w:r>
      <w:r w:rsidR="001A1E8B" w:rsidRPr="001A1E8B">
        <w:rPr>
          <w:rFonts w:ascii="Arial" w:hAnsi="Arial" w:cs="Arial"/>
          <w:bCs/>
          <w:sz w:val="22"/>
          <w:szCs w:val="22"/>
        </w:rPr>
        <w:t>*p &lt; 0:10 **p &lt; 0:05 ***p &lt; 0:01 ****p &lt; 0:001</w:t>
      </w:r>
      <w:r w:rsidR="00D46A1C">
        <w:rPr>
          <w:rFonts w:ascii="Arial" w:hAnsi="Arial" w:cs="Arial"/>
          <w:bCs/>
          <w:sz w:val="22"/>
          <w:szCs w:val="22"/>
        </w:rPr>
        <w:t xml:space="preserve">. </w:t>
      </w:r>
      <w:r w:rsidR="00D46A1C" w:rsidRPr="00A8723D">
        <w:rPr>
          <w:rFonts w:ascii="Arial" w:hAnsi="Arial" w:cs="Arial"/>
          <w:bCs/>
          <w:sz w:val="22"/>
          <w:szCs w:val="22"/>
        </w:rPr>
        <w:t>Standard Errors are included in parenthesis</w:t>
      </w:r>
      <w:r w:rsidR="00D46A1C">
        <w:rPr>
          <w:rFonts w:ascii="Arial" w:hAnsi="Arial" w:cs="Arial"/>
          <w:bCs/>
          <w:sz w:val="22"/>
          <w:szCs w:val="22"/>
        </w:rPr>
        <w:t>.</w:t>
      </w:r>
    </w:p>
    <w:p w14:paraId="44093E04" w14:textId="77777777" w:rsidR="00F762F4" w:rsidRDefault="00F762F4">
      <w:pPr>
        <w:spacing w:line="276" w:lineRule="auto"/>
        <w:rPr>
          <w:rFonts w:ascii="Arial" w:hAnsi="Arial" w:cs="Arial"/>
          <w:bCs/>
          <w:sz w:val="22"/>
          <w:szCs w:val="22"/>
        </w:rPr>
      </w:pPr>
      <w:r>
        <w:rPr>
          <w:rFonts w:ascii="Arial" w:hAnsi="Arial" w:cs="Arial"/>
          <w:bCs/>
          <w:sz w:val="22"/>
          <w:szCs w:val="22"/>
        </w:rPr>
        <w:br w:type="page"/>
      </w:r>
    </w:p>
    <w:p w14:paraId="2430BA22" w14:textId="18B08687" w:rsidR="00F46096" w:rsidRDefault="005855DB" w:rsidP="000D4048">
      <w:pPr>
        <w:spacing w:line="480" w:lineRule="auto"/>
        <w:rPr>
          <w:rFonts w:ascii="Arial" w:hAnsi="Arial" w:cs="Arial"/>
          <w:b/>
          <w:bCs/>
          <w:color w:val="FF0000"/>
          <w:sz w:val="22"/>
          <w:szCs w:val="22"/>
        </w:rPr>
      </w:pPr>
      <w:r>
        <w:rPr>
          <w:rFonts w:ascii="Arial" w:hAnsi="Arial" w:cs="Arial"/>
          <w:b/>
          <w:bCs/>
          <w:color w:val="FF0000"/>
          <w:sz w:val="22"/>
          <w:szCs w:val="22"/>
        </w:rPr>
        <w:lastRenderedPageBreak/>
        <w:t>Interpretation of</w:t>
      </w:r>
      <w:r w:rsidR="00E75593">
        <w:rPr>
          <w:rFonts w:ascii="Arial" w:hAnsi="Arial" w:cs="Arial"/>
          <w:b/>
          <w:bCs/>
          <w:color w:val="FF0000"/>
          <w:sz w:val="22"/>
          <w:szCs w:val="22"/>
        </w:rPr>
        <w:t xml:space="preserve"> </w:t>
      </w:r>
      <w:r w:rsidR="00F46096">
        <w:rPr>
          <w:rFonts w:ascii="Arial" w:hAnsi="Arial" w:cs="Arial"/>
          <w:b/>
          <w:bCs/>
          <w:color w:val="FF0000"/>
          <w:sz w:val="22"/>
          <w:szCs w:val="22"/>
        </w:rPr>
        <w:t>Factors Relationship to Number of Telehealth Visits</w:t>
      </w:r>
    </w:p>
    <w:p w14:paraId="43DF355E" w14:textId="5F8D1D4A" w:rsidR="000D4048" w:rsidRPr="00F46096" w:rsidRDefault="000D4048"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R^2 Strength of Variable Relationships</w:t>
      </w:r>
    </w:p>
    <w:p w14:paraId="476C5E79" w14:textId="2B49A8D8" w:rsidR="000D2E85" w:rsidRDefault="000D2E85" w:rsidP="00F762F4">
      <w:pPr>
        <w:spacing w:line="480" w:lineRule="auto"/>
        <w:ind w:firstLine="720"/>
        <w:rPr>
          <w:rFonts w:ascii="Arial" w:hAnsi="Arial" w:cs="Arial"/>
          <w:color w:val="000000"/>
          <w:sz w:val="22"/>
          <w:szCs w:val="22"/>
        </w:rPr>
      </w:pPr>
      <w:r w:rsidRPr="000D2E85">
        <w:rPr>
          <w:rFonts w:ascii="Arial" w:hAnsi="Arial" w:cs="Arial"/>
          <w:color w:val="000000"/>
          <w:sz w:val="22"/>
          <w:szCs w:val="22"/>
        </w:rPr>
        <w:t xml:space="preserve">The </w:t>
      </w:r>
      <w:r w:rsidRPr="00F672CC">
        <w:rPr>
          <w:rFonts w:ascii="Arial" w:hAnsi="Arial" w:cs="Arial"/>
          <w:color w:val="000000"/>
          <w:sz w:val="22"/>
          <w:szCs w:val="22"/>
        </w:rPr>
        <w:t>coefficients for</w:t>
      </w:r>
      <w:r w:rsidRPr="00F672CC">
        <w:rPr>
          <w:rFonts w:ascii="Arial" w:hAnsi="Arial" w:cs="Arial"/>
          <w:b/>
          <w:bCs/>
          <w:color w:val="000000"/>
          <w:sz w:val="22"/>
          <w:szCs w:val="22"/>
        </w:rPr>
        <w:t xml:space="preserve"> </w:t>
      </w:r>
      <w:r w:rsidR="00F672CC" w:rsidRPr="00F672CC">
        <w:rPr>
          <w:rFonts w:ascii="Arial" w:hAnsi="Arial" w:cs="Arial"/>
          <w:b/>
          <w:bCs/>
          <w:color w:val="000000"/>
          <w:sz w:val="22"/>
          <w:szCs w:val="22"/>
        </w:rPr>
        <w:fldChar w:fldCharType="begin"/>
      </w:r>
      <w:r w:rsidR="00F672CC" w:rsidRPr="00F672CC">
        <w:rPr>
          <w:rFonts w:ascii="Arial" w:hAnsi="Arial" w:cs="Arial"/>
          <w:b/>
          <w:bCs/>
          <w:color w:val="000000"/>
          <w:sz w:val="22"/>
          <w:szCs w:val="22"/>
        </w:rPr>
        <w:instrText xml:space="preserve"> REF _Ref194345387 \h </w:instrText>
      </w:r>
      <w:r w:rsidR="00F672CC">
        <w:rPr>
          <w:rFonts w:ascii="Arial" w:hAnsi="Arial" w:cs="Arial"/>
          <w:b/>
          <w:bCs/>
          <w:color w:val="000000"/>
          <w:sz w:val="22"/>
          <w:szCs w:val="22"/>
        </w:rPr>
        <w:instrText xml:space="preserve"> \* MERGEFORMAT </w:instrText>
      </w:r>
      <w:r w:rsidR="00F672CC" w:rsidRPr="00F672CC">
        <w:rPr>
          <w:rFonts w:ascii="Arial" w:hAnsi="Arial" w:cs="Arial"/>
          <w:b/>
          <w:bCs/>
          <w:color w:val="000000"/>
          <w:sz w:val="22"/>
          <w:szCs w:val="22"/>
        </w:rPr>
      </w:r>
      <w:r w:rsidR="00F672CC" w:rsidRPr="00F672CC">
        <w:rPr>
          <w:rFonts w:ascii="Arial" w:hAnsi="Arial" w:cs="Arial"/>
          <w:b/>
          <w:bCs/>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i/>
          <w:iCs/>
          <w:noProof/>
          <w:sz w:val="22"/>
          <w:szCs w:val="22"/>
        </w:rPr>
        <w:t>1</w:t>
      </w:r>
      <w:r w:rsidR="00F672CC" w:rsidRPr="00F672CC">
        <w:rPr>
          <w:rFonts w:ascii="Arial" w:hAnsi="Arial" w:cs="Arial"/>
          <w:b/>
          <w:bCs/>
          <w:color w:val="000000"/>
          <w:sz w:val="22"/>
          <w:szCs w:val="22"/>
        </w:rPr>
        <w:fldChar w:fldCharType="end"/>
      </w:r>
      <w:r w:rsidR="00F672CC" w:rsidRPr="00F672CC">
        <w:rPr>
          <w:rFonts w:ascii="Arial" w:hAnsi="Arial" w:cs="Arial"/>
          <w:b/>
          <w:bCs/>
          <w:color w:val="000000"/>
          <w:sz w:val="22"/>
          <w:szCs w:val="22"/>
        </w:rPr>
        <w:t xml:space="preserve"> </w:t>
      </w:r>
      <w:r w:rsidRPr="00F672CC">
        <w:rPr>
          <w:rFonts w:ascii="Arial" w:hAnsi="Arial" w:cs="Arial"/>
          <w:color w:val="000000"/>
          <w:sz w:val="22"/>
          <w:szCs w:val="22"/>
        </w:rPr>
        <w:t>represent</w:t>
      </w:r>
      <w:r w:rsidRPr="000D2E85">
        <w:rPr>
          <w:rFonts w:ascii="Arial" w:hAnsi="Arial" w:cs="Arial"/>
          <w:color w:val="000000"/>
          <w:sz w:val="22"/>
          <w:szCs w:val="22"/>
        </w:rPr>
        <w:t xml:space="preserve"> the estimated change in the number of telehealth visits associated with a one unit increase in each independent variable, if all other variables stayed constant. When there is no fixed effect, the R^2 is 0.0</w:t>
      </w:r>
      <w:r w:rsidR="00812E08" w:rsidRPr="00E91127">
        <w:rPr>
          <w:rFonts w:ascii="Arial" w:hAnsi="Arial" w:cs="Arial"/>
          <w:color w:val="000000"/>
          <w:sz w:val="22"/>
          <w:szCs w:val="22"/>
        </w:rPr>
        <w:t>90</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00812E08" w:rsidRPr="00E91127">
        <w:rPr>
          <w:rFonts w:ascii="Arial" w:hAnsi="Arial" w:cs="Arial"/>
          <w:color w:val="000000"/>
          <w:sz w:val="22"/>
          <w:szCs w:val="22"/>
        </w:rPr>
        <w:t>9</w:t>
      </w:r>
      <w:r w:rsidRPr="000D2E85">
        <w:rPr>
          <w:rFonts w:ascii="Arial" w:hAnsi="Arial" w:cs="Arial"/>
          <w:color w:val="000000"/>
          <w:sz w:val="22"/>
          <w:szCs w:val="22"/>
        </w:rPr>
        <w:t xml:space="preserve"> meaning the fixed effect improves the model and explains more of the variation in the number of telehealth visits due to the independent variables.</w:t>
      </w:r>
    </w:p>
    <w:p w14:paraId="1869D0DE" w14:textId="2A539FD8" w:rsidR="000D4048" w:rsidRPr="00F46096" w:rsidRDefault="000D4048"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Vehicles Owned</w:t>
      </w:r>
    </w:p>
    <w:p w14:paraId="6C9FE602" w14:textId="1C49B08D" w:rsidR="005270FB" w:rsidRDefault="009E4C9E" w:rsidP="005270FB">
      <w:pPr>
        <w:spacing w:line="480" w:lineRule="auto"/>
        <w:ind w:firstLine="720"/>
        <w:rPr>
          <w:rFonts w:ascii="Arial" w:hAnsi="Arial" w:cs="Arial"/>
          <w:color w:val="000000"/>
          <w:sz w:val="22"/>
          <w:szCs w:val="22"/>
        </w:rPr>
      </w:pPr>
      <w:r w:rsidRPr="000D4048">
        <w:rPr>
          <w:rFonts w:ascii="Arial" w:hAnsi="Arial" w:cs="Arial"/>
          <w:color w:val="000000"/>
          <w:sz w:val="22"/>
          <w:szCs w:val="22"/>
        </w:rPr>
        <w:t>The “Vehicles Owned” variable’s</w:t>
      </w:r>
      <w:r w:rsidRPr="009E4C9E">
        <w:rPr>
          <w:rFonts w:ascii="Arial" w:hAnsi="Arial" w:cs="Arial"/>
          <w:color w:val="000000"/>
          <w:sz w:val="22"/>
          <w:szCs w:val="22"/>
        </w:rPr>
        <w:t xml:space="preserve"> relationship to the number of telehealth visits changes from 0.0</w:t>
      </w:r>
      <w:r w:rsidR="001936CB" w:rsidRPr="00E91127">
        <w:rPr>
          <w:rFonts w:ascii="Arial" w:hAnsi="Arial" w:cs="Arial"/>
          <w:color w:val="000000"/>
          <w:sz w:val="22"/>
          <w:szCs w:val="22"/>
        </w:rPr>
        <w:t>10+</w:t>
      </w:r>
      <w:r w:rsidRPr="009E4C9E">
        <w:rPr>
          <w:rFonts w:ascii="Arial" w:hAnsi="Arial" w:cs="Arial"/>
          <w:color w:val="000000"/>
          <w:sz w:val="22"/>
          <w:szCs w:val="22"/>
        </w:rPr>
        <w:t xml:space="preserve"> to 0.</w:t>
      </w:r>
      <w:r w:rsidR="001936CB" w:rsidRPr="00E91127">
        <w:rPr>
          <w:rFonts w:ascii="Arial" w:hAnsi="Arial" w:cs="Arial"/>
          <w:color w:val="000000"/>
          <w:sz w:val="22"/>
          <w:szCs w:val="22"/>
        </w:rPr>
        <w:t>100***</w:t>
      </w:r>
      <w:r w:rsidRPr="009E4C9E">
        <w:rPr>
          <w:rFonts w:ascii="Arial" w:hAnsi="Arial" w:cs="Arial"/>
          <w:color w:val="000000"/>
          <w:sz w:val="22"/>
          <w:szCs w:val="22"/>
        </w:rPr>
        <w:t xml:space="preserve"> after controlling for </w:t>
      </w:r>
      <w:r w:rsidR="009221C6">
        <w:rPr>
          <w:rFonts w:ascii="Arial" w:hAnsi="Arial" w:cs="Arial"/>
          <w:color w:val="000000"/>
          <w:sz w:val="22"/>
          <w:szCs w:val="22"/>
        </w:rPr>
        <w:t>both</w:t>
      </w:r>
      <w:r w:rsidRPr="009E4C9E">
        <w:rPr>
          <w:rFonts w:ascii="Arial" w:hAnsi="Arial" w:cs="Arial"/>
          <w:color w:val="000000"/>
          <w:sz w:val="22"/>
          <w:szCs w:val="22"/>
        </w:rPr>
        <w:t xml:space="preserve"> fixed effects. Therefore, more cars owned </w:t>
      </w:r>
      <w:r w:rsidR="001936CB" w:rsidRPr="00E91127">
        <w:rPr>
          <w:rFonts w:ascii="Arial" w:hAnsi="Arial" w:cs="Arial"/>
          <w:color w:val="000000"/>
          <w:sz w:val="22"/>
          <w:szCs w:val="22"/>
        </w:rPr>
        <w:t>is</w:t>
      </w:r>
      <w:r w:rsidRPr="009E4C9E">
        <w:rPr>
          <w:rFonts w:ascii="Arial" w:hAnsi="Arial" w:cs="Arial"/>
          <w:color w:val="000000"/>
          <w:sz w:val="22"/>
          <w:szCs w:val="22"/>
        </w:rPr>
        <w:t xml:space="preserve"> a </w:t>
      </w:r>
      <w:r w:rsidR="001936CB"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meaning a higher number of vehicles owned is associated with more telehealth visits. This could be because individuals </w:t>
      </w:r>
      <w:r w:rsidR="001936CB" w:rsidRPr="00E91127">
        <w:rPr>
          <w:rFonts w:ascii="Arial" w:hAnsi="Arial" w:cs="Arial"/>
          <w:color w:val="000000"/>
          <w:sz w:val="22"/>
          <w:szCs w:val="22"/>
        </w:rPr>
        <w:t>who 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 rather than a direct replacement for in-person visits, people who used telehealth had higher overall medical costs (Weiner, 2021).</w:t>
      </w:r>
      <w:r w:rsidR="009221C6">
        <w:rPr>
          <w:rFonts w:ascii="Arial" w:hAnsi="Arial" w:cs="Arial"/>
          <w:color w:val="000000"/>
          <w:sz w:val="22"/>
          <w:szCs w:val="22"/>
        </w:rPr>
        <w:t xml:space="preserve"> Individuals with a higher financial status would likely be the ones who would seek out additional care on telehealth, supplementing their in-person visits.</w:t>
      </w:r>
    </w:p>
    <w:p w14:paraId="417391B4" w14:textId="7EC8E080" w:rsidR="00D770FC" w:rsidRPr="00F46096" w:rsidRDefault="00D770FC"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Transit Spending</w:t>
      </w:r>
    </w:p>
    <w:p w14:paraId="10110955" w14:textId="0F2A5150" w:rsidR="001936CB" w:rsidRDefault="001936CB" w:rsidP="00DE0F1F">
      <w:pPr>
        <w:spacing w:line="480" w:lineRule="auto"/>
        <w:ind w:firstLine="720"/>
        <w:rPr>
          <w:rFonts w:ascii="Arial" w:hAnsi="Arial" w:cs="Arial"/>
          <w:color w:val="FF0000"/>
          <w:sz w:val="22"/>
          <w:szCs w:val="22"/>
        </w:rPr>
      </w:pPr>
      <w:r w:rsidRPr="00D770FC">
        <w:rPr>
          <w:rFonts w:ascii="Arial" w:hAnsi="Arial" w:cs="Arial"/>
          <w:color w:val="000000"/>
          <w:sz w:val="22"/>
          <w:szCs w:val="22"/>
        </w:rPr>
        <w:t>The “Transit Spending Per Capita” variable’s</w:t>
      </w:r>
      <w:r w:rsidRPr="009E4C9E">
        <w:rPr>
          <w:rFonts w:ascii="Arial" w:hAnsi="Arial" w:cs="Arial"/>
          <w:color w:val="000000"/>
          <w:sz w:val="22"/>
          <w:szCs w:val="22"/>
        </w:rPr>
        <w:t xml:space="preserve"> relationship to the number of telehealth visits changes from 0.0</w:t>
      </w:r>
      <w:r w:rsidRPr="00E91127">
        <w:rPr>
          <w:rFonts w:ascii="Arial" w:hAnsi="Arial" w:cs="Arial"/>
          <w:color w:val="000000"/>
          <w:sz w:val="22"/>
          <w:szCs w:val="22"/>
        </w:rPr>
        <w:t>00***</w:t>
      </w:r>
      <w:r w:rsidRPr="009E4C9E">
        <w:rPr>
          <w:rFonts w:ascii="Arial" w:hAnsi="Arial" w:cs="Arial"/>
          <w:color w:val="000000"/>
          <w:sz w:val="22"/>
          <w:szCs w:val="22"/>
        </w:rPr>
        <w:t xml:space="preserve"> to 0.</w:t>
      </w:r>
      <w:r w:rsidRPr="00E91127">
        <w:rPr>
          <w:rFonts w:ascii="Arial" w:hAnsi="Arial" w:cs="Arial"/>
          <w:color w:val="000000"/>
          <w:sz w:val="22"/>
          <w:szCs w:val="22"/>
        </w:rPr>
        <w:t>005***</w:t>
      </w:r>
      <w:r w:rsidRPr="009E4C9E">
        <w:rPr>
          <w:rFonts w:ascii="Arial" w:hAnsi="Arial" w:cs="Arial"/>
          <w:color w:val="000000"/>
          <w:sz w:val="22"/>
          <w:szCs w:val="22"/>
        </w:rPr>
        <w:t xml:space="preserve"> after controlling for the fixed effects. </w:t>
      </w:r>
      <w:r w:rsidR="00D770FC" w:rsidRPr="00D770FC">
        <w:rPr>
          <w:rFonts w:ascii="Arial" w:hAnsi="Arial" w:cs="Arial"/>
          <w:color w:val="FF0000"/>
          <w:sz w:val="22"/>
          <w:szCs w:val="22"/>
        </w:rPr>
        <w:t>This positive relationship</w:t>
      </w:r>
      <w:r w:rsidR="00350D4F">
        <w:rPr>
          <w:rFonts w:ascii="Arial" w:hAnsi="Arial" w:cs="Arial"/>
          <w:color w:val="FF0000"/>
          <w:sz w:val="22"/>
          <w:szCs w:val="22"/>
        </w:rPr>
        <w:t xml:space="preserve"> suggests</w:t>
      </w:r>
      <w:r w:rsidRPr="009E4C9E">
        <w:rPr>
          <w:rFonts w:ascii="Arial" w:hAnsi="Arial" w:cs="Arial"/>
          <w:color w:val="000000"/>
          <w:sz w:val="22"/>
          <w:szCs w:val="22"/>
        </w:rPr>
        <w:t xml:space="preserve"> </w:t>
      </w:r>
      <w:r w:rsidRPr="00E91127">
        <w:rPr>
          <w:rFonts w:ascii="Arial" w:hAnsi="Arial" w:cs="Arial"/>
          <w:color w:val="000000"/>
          <w:sz w:val="22"/>
          <w:szCs w:val="22"/>
        </w:rPr>
        <w:t xml:space="preserve">a higher amount spent on transit </w:t>
      </w:r>
      <w:r w:rsidRPr="00D770FC">
        <w:rPr>
          <w:rFonts w:ascii="Arial" w:hAnsi="Arial" w:cs="Arial"/>
          <w:color w:val="FF0000"/>
          <w:sz w:val="22"/>
          <w:szCs w:val="22"/>
        </w:rPr>
        <w:t xml:space="preserve">is </w:t>
      </w:r>
      <w:r w:rsidR="00D770FC" w:rsidRPr="00D770FC">
        <w:rPr>
          <w:rFonts w:ascii="Arial" w:hAnsi="Arial" w:cs="Arial"/>
          <w:color w:val="FF0000"/>
          <w:sz w:val="22"/>
          <w:szCs w:val="22"/>
        </w:rPr>
        <w:t>associated with a higher</w:t>
      </w:r>
      <w:r w:rsidRPr="00D770FC">
        <w:rPr>
          <w:rFonts w:ascii="Arial" w:hAnsi="Arial" w:cs="Arial"/>
          <w:color w:val="FF0000"/>
          <w:sz w:val="22"/>
          <w:szCs w:val="22"/>
        </w:rPr>
        <w:t xml:space="preserve"> number of telehealth visits</w:t>
      </w:r>
      <w:r w:rsidR="00D770FC" w:rsidRPr="00D770FC">
        <w:rPr>
          <w:rFonts w:ascii="Arial" w:hAnsi="Arial" w:cs="Arial"/>
          <w:color w:val="FF0000"/>
          <w:sz w:val="22"/>
          <w:szCs w:val="22"/>
        </w:rPr>
        <w:t xml:space="preserve"> </w:t>
      </w:r>
      <w:r w:rsidR="00350D4F">
        <w:rPr>
          <w:rFonts w:ascii="Arial" w:hAnsi="Arial" w:cs="Arial"/>
          <w:color w:val="FF0000"/>
          <w:sz w:val="22"/>
          <w:szCs w:val="22"/>
        </w:rPr>
        <w:t xml:space="preserve">which </w:t>
      </w:r>
      <w:r w:rsidRPr="00D770FC">
        <w:rPr>
          <w:rFonts w:ascii="Arial" w:hAnsi="Arial" w:cs="Arial"/>
          <w:color w:val="FF0000"/>
          <w:sz w:val="22"/>
          <w:szCs w:val="22"/>
        </w:rPr>
        <w:t>could be because the individuals who are using public transportation are likely living in urban areas</w:t>
      </w:r>
      <w:r w:rsidR="00D770FC" w:rsidRPr="00D770FC">
        <w:rPr>
          <w:rFonts w:ascii="Arial" w:hAnsi="Arial" w:cs="Arial"/>
          <w:color w:val="FF0000"/>
          <w:sz w:val="22"/>
          <w:szCs w:val="22"/>
        </w:rPr>
        <w:t xml:space="preserve">. </w:t>
      </w:r>
      <w:r w:rsidRPr="00E91127">
        <w:rPr>
          <w:rFonts w:ascii="Arial" w:hAnsi="Arial" w:cs="Arial"/>
          <w:color w:val="000000"/>
          <w:sz w:val="22"/>
          <w:szCs w:val="22"/>
        </w:rPr>
        <w:t>Previous research has found that urban areas have the more consistent internet access than rural areas</w:t>
      </w:r>
      <w:r w:rsidR="00350D4F">
        <w:rPr>
          <w:rFonts w:ascii="Arial" w:hAnsi="Arial" w:cs="Arial"/>
          <w:color w:val="000000"/>
          <w:sz w:val="22"/>
          <w:szCs w:val="22"/>
        </w:rPr>
        <w:t xml:space="preserve"> </w:t>
      </w:r>
      <w:r w:rsidRPr="00E91127">
        <w:rPr>
          <w:rFonts w:ascii="Arial" w:hAnsi="Arial" w:cs="Arial"/>
          <w:color w:val="000000"/>
          <w:sz w:val="22"/>
          <w:szCs w:val="22"/>
        </w:rPr>
        <w:t>(</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w:t>
      </w:r>
      <w:proofErr w:type="gramStart"/>
      <w:r w:rsidRPr="00E91127">
        <w:rPr>
          <w:rFonts w:ascii="Arial" w:hAnsi="Arial" w:cs="Arial"/>
          <w:color w:val="000000"/>
          <w:sz w:val="22"/>
          <w:szCs w:val="22"/>
        </w:rPr>
        <w:t xml:space="preserve">2022 </w:t>
      </w:r>
      <w:r w:rsidR="00E7707E">
        <w:rPr>
          <w:rFonts w:ascii="Arial" w:hAnsi="Arial" w:cs="Arial"/>
          <w:color w:val="000000"/>
          <w:sz w:val="22"/>
          <w:szCs w:val="22"/>
        </w:rPr>
        <w:t>;</w:t>
      </w:r>
      <w:proofErr w:type="gramEnd"/>
      <w:r w:rsidRPr="00E91127">
        <w:rPr>
          <w:rFonts w:ascii="Arial" w:hAnsi="Arial" w:cs="Arial"/>
          <w:color w:val="000000"/>
          <w:sz w:val="22"/>
          <w:szCs w:val="22"/>
        </w:rPr>
        <w:t xml:space="preserve"> Douthit et al., 2015).</w:t>
      </w:r>
      <w:r w:rsidR="00350D4F">
        <w:rPr>
          <w:rFonts w:ascii="Arial" w:hAnsi="Arial" w:cs="Arial"/>
          <w:color w:val="000000"/>
          <w:sz w:val="22"/>
          <w:szCs w:val="22"/>
        </w:rPr>
        <w:t xml:space="preserve"> </w:t>
      </w:r>
      <w:r w:rsidR="00350D4F" w:rsidRPr="00350D4F">
        <w:rPr>
          <w:rFonts w:ascii="Arial" w:hAnsi="Arial" w:cs="Arial"/>
          <w:color w:val="FF0000"/>
          <w:sz w:val="22"/>
          <w:szCs w:val="22"/>
        </w:rPr>
        <w:t xml:space="preserve">Since </w:t>
      </w:r>
      <w:r w:rsidR="00350D4F" w:rsidRPr="00350D4F">
        <w:rPr>
          <w:rFonts w:ascii="Arial" w:hAnsi="Arial" w:cs="Arial"/>
          <w:color w:val="FF0000"/>
          <w:sz w:val="22"/>
          <w:szCs w:val="22"/>
        </w:rPr>
        <w:lastRenderedPageBreak/>
        <w:t>urban areas typically have higher access, telehealth is not equally accessible to everyone in the population.</w:t>
      </w:r>
    </w:p>
    <w:p w14:paraId="1A317869" w14:textId="0E53C47D" w:rsidR="00562514" w:rsidRPr="00F46096" w:rsidRDefault="00562514"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With Internet</w:t>
      </w:r>
    </w:p>
    <w:p w14:paraId="79C8EADE" w14:textId="19C2D1F4" w:rsidR="001936CB" w:rsidRDefault="001936CB" w:rsidP="007B733E">
      <w:pPr>
        <w:spacing w:line="480" w:lineRule="auto"/>
        <w:ind w:firstLine="720"/>
        <w:rPr>
          <w:rFonts w:ascii="Arial" w:hAnsi="Arial" w:cs="Arial"/>
          <w:color w:val="000000"/>
          <w:sz w:val="22"/>
          <w:szCs w:val="22"/>
        </w:rPr>
      </w:pPr>
      <w:r w:rsidRPr="00562514">
        <w:rPr>
          <w:rFonts w:ascii="Arial" w:hAnsi="Arial" w:cs="Arial"/>
          <w:color w:val="000000"/>
          <w:sz w:val="22"/>
          <w:szCs w:val="22"/>
        </w:rPr>
        <w:t>The “With Internet” variable’s</w:t>
      </w:r>
      <w:r w:rsidRPr="00F672CC">
        <w:rPr>
          <w:rFonts w:ascii="Arial" w:hAnsi="Arial" w:cs="Arial"/>
          <w:color w:val="000000"/>
          <w:sz w:val="22"/>
          <w:szCs w:val="22"/>
        </w:rPr>
        <w:t xml:space="preserve"> relationship to the number of telehealth visits changes from </w:t>
      </w:r>
      <w:r w:rsidR="00003204" w:rsidRPr="00F672CC">
        <w:rPr>
          <w:rFonts w:ascii="Arial" w:hAnsi="Arial" w:cs="Arial"/>
          <w:color w:val="000000"/>
          <w:sz w:val="22"/>
          <w:szCs w:val="22"/>
        </w:rPr>
        <w:t>-</w:t>
      </w:r>
      <w:r w:rsidRPr="00F672CC">
        <w:rPr>
          <w:rFonts w:ascii="Arial" w:hAnsi="Arial" w:cs="Arial"/>
          <w:color w:val="000000"/>
          <w:sz w:val="22"/>
          <w:szCs w:val="22"/>
        </w:rPr>
        <w:t>0.0</w:t>
      </w:r>
      <w:r w:rsidR="00003204" w:rsidRPr="00F672CC">
        <w:rPr>
          <w:rFonts w:ascii="Arial" w:hAnsi="Arial" w:cs="Arial"/>
          <w:color w:val="000000"/>
          <w:sz w:val="22"/>
          <w:szCs w:val="22"/>
        </w:rPr>
        <w:t>13+</w:t>
      </w:r>
      <w:r w:rsidRPr="00F672CC">
        <w:rPr>
          <w:rFonts w:ascii="Arial" w:hAnsi="Arial" w:cs="Arial"/>
          <w:color w:val="000000"/>
          <w:sz w:val="22"/>
          <w:szCs w:val="22"/>
        </w:rPr>
        <w:t xml:space="preserve"> to -0.0</w:t>
      </w:r>
      <w:r w:rsidR="00003204" w:rsidRPr="00F672CC">
        <w:rPr>
          <w:rFonts w:ascii="Arial" w:hAnsi="Arial" w:cs="Arial"/>
          <w:color w:val="000000"/>
          <w:sz w:val="22"/>
          <w:szCs w:val="22"/>
        </w:rPr>
        <w:t>64</w:t>
      </w:r>
      <w:r w:rsidRPr="00F672CC">
        <w:rPr>
          <w:rFonts w:ascii="Arial" w:hAnsi="Arial" w:cs="Arial"/>
          <w:color w:val="000000"/>
          <w:sz w:val="22"/>
          <w:szCs w:val="22"/>
        </w:rPr>
        <w:t xml:space="preserve">**. This would </w:t>
      </w:r>
      <w:r w:rsidR="00003204" w:rsidRPr="00F672CC">
        <w:rPr>
          <w:rFonts w:ascii="Arial" w:hAnsi="Arial" w:cs="Arial"/>
          <w:color w:val="000000"/>
          <w:sz w:val="22"/>
          <w:szCs w:val="22"/>
        </w:rPr>
        <w:t>suggest</w:t>
      </w:r>
      <w:r w:rsidRPr="00F672CC">
        <w:rPr>
          <w:rFonts w:ascii="Arial" w:hAnsi="Arial" w:cs="Arial"/>
          <w:color w:val="000000"/>
          <w:sz w:val="22"/>
          <w:szCs w:val="22"/>
        </w:rPr>
        <w:t xml:space="preserve"> that once controlling for these factors, having internet access has a negative relationship with the number of telehealth visits. It is surprising that individuals with internet access are related to fewer telehealth visits</w:t>
      </w:r>
      <w:r w:rsidR="00003204" w:rsidRPr="00F672CC">
        <w:rPr>
          <w:rFonts w:ascii="Arial" w:hAnsi="Arial" w:cs="Arial"/>
          <w:color w:val="000000"/>
          <w:sz w:val="22"/>
          <w:szCs w:val="22"/>
        </w:rPr>
        <w:t>.</w:t>
      </w:r>
      <w:r w:rsidR="00920B5B" w:rsidRPr="00F672CC">
        <w:rPr>
          <w:rFonts w:ascii="Arial" w:hAnsi="Arial" w:cs="Arial"/>
          <w:color w:val="000000"/>
          <w:sz w:val="22"/>
          <w:szCs w:val="22"/>
        </w:rPr>
        <w:t xml:space="preserve"> As seen in</w:t>
      </w:r>
      <w:r w:rsidR="00003204" w:rsidRPr="00F672CC">
        <w:rPr>
          <w:rFonts w:ascii="Arial" w:hAnsi="Arial" w:cs="Arial"/>
          <w:color w:val="000000"/>
          <w:sz w:val="22"/>
          <w:szCs w:val="22"/>
        </w:rPr>
        <w:t xml:space="preserve"> </w:t>
      </w:r>
      <w:r w:rsidR="00003204" w:rsidRPr="00F672CC">
        <w:rPr>
          <w:rFonts w:ascii="Arial" w:hAnsi="Arial" w:cs="Arial"/>
          <w:color w:val="000000"/>
          <w:sz w:val="22"/>
          <w:szCs w:val="22"/>
        </w:rPr>
        <w:fldChar w:fldCharType="begin"/>
      </w:r>
      <w:r w:rsidR="00003204" w:rsidRPr="00F672CC">
        <w:rPr>
          <w:rFonts w:ascii="Arial" w:hAnsi="Arial" w:cs="Arial"/>
          <w:color w:val="000000"/>
          <w:sz w:val="22"/>
          <w:szCs w:val="22"/>
        </w:rPr>
        <w:instrText xml:space="preserve"> REF _Ref194343454 \h </w:instrText>
      </w:r>
      <w:r w:rsidR="00E91127" w:rsidRPr="00F672CC">
        <w:rPr>
          <w:rFonts w:ascii="Arial" w:hAnsi="Arial" w:cs="Arial"/>
          <w:color w:val="000000"/>
          <w:sz w:val="22"/>
          <w:szCs w:val="22"/>
        </w:rPr>
        <w:instrText xml:space="preserve"> \* MERGEFORMAT </w:instrText>
      </w:r>
      <w:r w:rsidR="00003204" w:rsidRPr="00F672CC">
        <w:rPr>
          <w:rFonts w:ascii="Arial" w:hAnsi="Arial" w:cs="Arial"/>
          <w:color w:val="000000"/>
          <w:sz w:val="22"/>
          <w:szCs w:val="22"/>
        </w:rPr>
      </w:r>
      <w:r w:rsidR="00003204" w:rsidRPr="00F672CC">
        <w:rPr>
          <w:rFonts w:ascii="Arial" w:hAnsi="Arial" w:cs="Arial"/>
          <w:color w:val="000000"/>
          <w:sz w:val="22"/>
          <w:szCs w:val="22"/>
        </w:rPr>
        <w:fldChar w:fldCharType="separate"/>
      </w:r>
      <w:r w:rsidR="00F672CC" w:rsidRPr="00F672CC">
        <w:rPr>
          <w:rFonts w:ascii="Arial" w:hAnsi="Arial" w:cs="Arial"/>
          <w:b/>
          <w:bCs/>
          <w:i/>
          <w:iCs/>
          <w:noProof/>
          <w:sz w:val="22"/>
          <w:szCs w:val="22"/>
        </w:rPr>
        <w:t>Table</w:t>
      </w:r>
      <w:r w:rsidR="00F672CC" w:rsidRPr="00F672CC">
        <w:rPr>
          <w:rFonts w:ascii="Arial" w:hAnsi="Arial" w:cs="Arial"/>
          <w:b/>
          <w:bCs/>
          <w:sz w:val="22"/>
          <w:szCs w:val="22"/>
        </w:rPr>
        <w:t xml:space="preserve"> </w:t>
      </w:r>
      <w:r w:rsidR="00F672CC" w:rsidRPr="00F672CC">
        <w:rPr>
          <w:rFonts w:ascii="Arial" w:hAnsi="Arial" w:cs="Arial"/>
          <w:b/>
          <w:bCs/>
          <w:i/>
          <w:iCs/>
          <w:noProof/>
          <w:sz w:val="22"/>
          <w:szCs w:val="22"/>
        </w:rPr>
        <w:t>2</w:t>
      </w:r>
      <w:r w:rsidR="00003204" w:rsidRPr="00F672CC">
        <w:rPr>
          <w:rFonts w:ascii="Arial" w:hAnsi="Arial" w:cs="Arial"/>
          <w:color w:val="000000"/>
          <w:sz w:val="22"/>
          <w:szCs w:val="22"/>
        </w:rPr>
        <w:fldChar w:fldCharType="end"/>
      </w:r>
      <w:r w:rsidR="00920B5B" w:rsidRPr="00F672CC">
        <w:rPr>
          <w:rFonts w:ascii="Arial" w:hAnsi="Arial" w:cs="Arial"/>
          <w:color w:val="000000"/>
          <w:sz w:val="22"/>
          <w:szCs w:val="22"/>
        </w:rPr>
        <w:t xml:space="preserve">, </w:t>
      </w:r>
      <w:r w:rsidR="00003204" w:rsidRPr="00F672CC">
        <w:rPr>
          <w:rFonts w:ascii="Arial" w:hAnsi="Arial" w:cs="Arial"/>
          <w:b/>
          <w:bCs/>
          <w:color w:val="000000"/>
          <w:sz w:val="22"/>
          <w:szCs w:val="22"/>
        </w:rPr>
        <w:t xml:space="preserve">“With Internet” </w:t>
      </w:r>
      <w:r w:rsidR="00920B5B" w:rsidRPr="00F672CC">
        <w:rPr>
          <w:rFonts w:ascii="Arial" w:hAnsi="Arial" w:cs="Arial"/>
          <w:color w:val="000000"/>
          <w:sz w:val="22"/>
          <w:szCs w:val="22"/>
        </w:rPr>
        <w:t>shows</w:t>
      </w:r>
      <w:r w:rsidR="00003204" w:rsidRPr="00F672CC">
        <w:rPr>
          <w:rFonts w:ascii="Arial" w:hAnsi="Arial" w:cs="Arial"/>
          <w:color w:val="000000"/>
          <w:sz w:val="22"/>
          <w:szCs w:val="22"/>
        </w:rPr>
        <w:t xml:space="preserve"> multicollinearity which weakens the interpretation of the variable in the model.</w:t>
      </w:r>
    </w:p>
    <w:p w14:paraId="2ABEF3E1" w14:textId="7CB0B7C0" w:rsidR="00107C49" w:rsidRPr="00F46096" w:rsidRDefault="00107C49"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Hospitals Count</w:t>
      </w:r>
    </w:p>
    <w:p w14:paraId="5F8A6D34" w14:textId="22185B3B" w:rsidR="00C77588" w:rsidRDefault="00C77588" w:rsidP="005270FB">
      <w:pPr>
        <w:pStyle w:val="NormalWeb"/>
        <w:spacing w:before="0" w:beforeAutospacing="0" w:after="0" w:afterAutospacing="0" w:line="480" w:lineRule="auto"/>
        <w:ind w:firstLine="720"/>
        <w:rPr>
          <w:rFonts w:ascii="Arial" w:hAnsi="Arial" w:cs="Arial"/>
          <w:color w:val="000000"/>
          <w:sz w:val="22"/>
          <w:szCs w:val="22"/>
          <w:shd w:val="clear" w:color="auto" w:fill="FFFFFF"/>
        </w:rPr>
      </w:pPr>
      <w:r w:rsidRPr="00107C49">
        <w:rPr>
          <w:rFonts w:ascii="Arial" w:hAnsi="Arial" w:cs="Arial"/>
          <w:color w:val="000000"/>
          <w:sz w:val="22"/>
          <w:szCs w:val="22"/>
        </w:rPr>
        <w:t>The “Hospitals Count” variable’s relationship to the number of telehealth visits changes from -</w:t>
      </w:r>
      <w:r w:rsidR="00E91127" w:rsidRPr="00107C49">
        <w:rPr>
          <w:rFonts w:ascii="Arial" w:hAnsi="Arial" w:cs="Arial"/>
          <w:color w:val="000000"/>
          <w:sz w:val="22"/>
          <w:szCs w:val="22"/>
        </w:rPr>
        <w:t>35.235</w:t>
      </w:r>
      <w:r w:rsidRPr="00E91127">
        <w:rPr>
          <w:rFonts w:ascii="Arial" w:hAnsi="Arial" w:cs="Arial"/>
          <w:color w:val="000000"/>
          <w:sz w:val="22"/>
          <w:szCs w:val="22"/>
        </w:rPr>
        <w:t>*** to -</w:t>
      </w:r>
      <w:r w:rsidR="00E91127">
        <w:rPr>
          <w:rFonts w:ascii="Arial" w:hAnsi="Arial" w:cs="Arial"/>
          <w:color w:val="000000"/>
          <w:sz w:val="22"/>
          <w:szCs w:val="22"/>
        </w:rPr>
        <w:t>1667.191***</w:t>
      </w:r>
      <w:r w:rsidRPr="00E91127">
        <w:rPr>
          <w:rFonts w:ascii="Arial" w:hAnsi="Arial" w:cs="Arial"/>
          <w:color w:val="000000"/>
          <w:sz w:val="22"/>
          <w:szCs w:val="22"/>
        </w:rPr>
        <w:t xml:space="preserve"> </w:t>
      </w:r>
      <w:r w:rsidR="00E47386" w:rsidRPr="00E47386">
        <w:rPr>
          <w:rFonts w:ascii="Arial" w:hAnsi="Arial" w:cs="Arial"/>
          <w:color w:val="FF0000"/>
          <w:sz w:val="22"/>
          <w:szCs w:val="22"/>
        </w:rPr>
        <w:t>suggesting</w:t>
      </w:r>
      <w:r w:rsidRPr="00E47386">
        <w:rPr>
          <w:rFonts w:ascii="Arial" w:hAnsi="Arial" w:cs="Arial"/>
          <w:color w:val="FF0000"/>
          <w:sz w:val="22"/>
          <w:szCs w:val="22"/>
        </w:rPr>
        <w:t xml:space="preserve"> </w:t>
      </w:r>
      <w:r w:rsidRPr="00E91127">
        <w:rPr>
          <w:rFonts w:ascii="Arial" w:hAnsi="Arial" w:cs="Arial"/>
          <w:color w:val="000000"/>
          <w:sz w:val="22"/>
          <w:szCs w:val="22"/>
        </w:rPr>
        <w:t xml:space="preserve">that the number of hospitals has a </w:t>
      </w:r>
      <w:r w:rsidR="000265E2">
        <w:rPr>
          <w:rFonts w:ascii="Arial" w:hAnsi="Arial" w:cs="Arial"/>
          <w:color w:val="000000"/>
          <w:sz w:val="22"/>
          <w:szCs w:val="22"/>
        </w:rPr>
        <w:t xml:space="preserve">very strong and </w:t>
      </w:r>
      <w:r w:rsidR="00E91127">
        <w:rPr>
          <w:rFonts w:ascii="Arial" w:hAnsi="Arial" w:cs="Arial"/>
          <w:color w:val="000000"/>
          <w:sz w:val="22"/>
          <w:szCs w:val="22"/>
        </w:rPr>
        <w:t xml:space="preserve">significant </w:t>
      </w:r>
      <w:r w:rsidRPr="00E91127">
        <w:rPr>
          <w:rFonts w:ascii="Arial" w:hAnsi="Arial" w:cs="Arial"/>
          <w:color w:val="000000"/>
          <w:sz w:val="22"/>
          <w:szCs w:val="22"/>
        </w:rPr>
        <w:t xml:space="preserve">negative relationship with the number of telehealth visits. </w:t>
      </w:r>
      <w:r w:rsidR="00E91127">
        <w:rPr>
          <w:rFonts w:ascii="Arial" w:hAnsi="Arial" w:cs="Arial"/>
          <w:color w:val="000000"/>
          <w:sz w:val="22"/>
          <w:szCs w:val="22"/>
        </w:rPr>
        <w:t xml:space="preserve">The relationship becomes much larger, observed by the significant </w:t>
      </w:r>
      <w:r w:rsidR="000265E2">
        <w:rPr>
          <w:rFonts w:ascii="Arial" w:hAnsi="Arial" w:cs="Arial"/>
          <w:color w:val="000000"/>
          <w:sz w:val="22"/>
          <w:szCs w:val="22"/>
        </w:rPr>
        <w:t>decrease</w:t>
      </w:r>
      <w:r w:rsidR="00E91127">
        <w:rPr>
          <w:rFonts w:ascii="Arial" w:hAnsi="Arial" w:cs="Arial"/>
          <w:color w:val="000000"/>
          <w:sz w:val="22"/>
          <w:szCs w:val="22"/>
        </w:rPr>
        <w:t xml:space="preserve"> in coefficient values, after considering for state and year. This negative relationship could be because when</w:t>
      </w:r>
      <w:r w:rsidRPr="00E91127">
        <w:rPr>
          <w:rFonts w:ascii="Arial" w:hAnsi="Arial" w:cs="Arial"/>
          <w:color w:val="000000"/>
          <w:sz w:val="22"/>
          <w:szCs w:val="22"/>
        </w:rPr>
        <w:t xml:space="preserve"> there are more hospitals</w:t>
      </w:r>
      <w:r w:rsidR="00E91127">
        <w:rPr>
          <w:rFonts w:ascii="Arial" w:hAnsi="Arial" w:cs="Arial"/>
          <w:color w:val="000000"/>
          <w:sz w:val="22"/>
          <w:szCs w:val="22"/>
        </w:rPr>
        <w:t xml:space="preserve"> there is</w:t>
      </w:r>
      <w:r w:rsidRPr="00E91127">
        <w:rPr>
          <w:rFonts w:ascii="Arial" w:hAnsi="Arial" w:cs="Arial"/>
          <w:color w:val="000000"/>
          <w:sz w:val="22"/>
          <w:szCs w:val="22"/>
        </w:rPr>
        <w:t xml:space="preserve"> more availability of in person </w:t>
      </w:r>
      <w:r w:rsidR="00E91127">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medical needs could benefit from telehealth because it requires less time off from work and less travel costs. Even with the presence of hospitals, routine </w:t>
      </w:r>
      <w:r w:rsidR="00E91127" w:rsidRPr="00E91127">
        <w:rPr>
          <w:rFonts w:ascii="Arial" w:hAnsi="Arial" w:cs="Arial"/>
          <w:color w:val="000000"/>
          <w:sz w:val="22"/>
          <w:szCs w:val="22"/>
          <w:shd w:val="clear" w:color="auto" w:fill="FFFFFF"/>
        </w:rPr>
        <w:t>checkups</w:t>
      </w:r>
      <w:r w:rsidRPr="00E91127">
        <w:rPr>
          <w:rFonts w:ascii="Arial" w:hAnsi="Arial" w:cs="Arial"/>
          <w:color w:val="000000"/>
          <w:sz w:val="22"/>
          <w:szCs w:val="22"/>
          <w:shd w:val="clear" w:color="auto" w:fill="FFFFFF"/>
        </w:rPr>
        <w:t xml:space="preserve"> and follow ups </w:t>
      </w:r>
      <w:r w:rsidR="009751B3">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769350BF" w14:textId="3D45E8BB" w:rsidR="00F46096" w:rsidRPr="00F46096" w:rsidRDefault="00F46096"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Number of Physicians</w:t>
      </w:r>
    </w:p>
    <w:p w14:paraId="4F77994B" w14:textId="509F8754" w:rsidR="00335897" w:rsidRDefault="00335897" w:rsidP="005270FB">
      <w:pPr>
        <w:pStyle w:val="NormalWeb"/>
        <w:spacing w:before="0" w:beforeAutospacing="0" w:after="0" w:afterAutospacing="0" w:line="480" w:lineRule="auto"/>
        <w:ind w:firstLine="720"/>
        <w:rPr>
          <w:rFonts w:ascii="Arial" w:hAnsi="Arial" w:cs="Arial"/>
          <w:color w:val="000000"/>
          <w:sz w:val="22"/>
          <w:szCs w:val="22"/>
        </w:rPr>
      </w:pPr>
      <w:r w:rsidRPr="00F46096">
        <w:rPr>
          <w:rFonts w:ascii="Arial" w:hAnsi="Arial" w:cs="Arial"/>
          <w:color w:val="000000"/>
          <w:sz w:val="22"/>
          <w:szCs w:val="22"/>
        </w:rPr>
        <w:t xml:space="preserve">The “Number of Physicians” </w:t>
      </w:r>
      <w:r w:rsidR="008023EF">
        <w:rPr>
          <w:rFonts w:ascii="Arial" w:hAnsi="Arial" w:cs="Arial"/>
          <w:color w:val="000000"/>
          <w:sz w:val="22"/>
          <w:szCs w:val="22"/>
        </w:rPr>
        <w:t xml:space="preserve">variable </w:t>
      </w:r>
      <w:r w:rsidR="008023EF" w:rsidRPr="008023EF">
        <w:rPr>
          <w:rFonts w:ascii="Arial" w:hAnsi="Arial" w:cs="Arial"/>
          <w:color w:val="FF0000"/>
          <w:sz w:val="22"/>
          <w:szCs w:val="22"/>
        </w:rPr>
        <w:t>has a strong significant positive relationship with</w:t>
      </w:r>
      <w:r w:rsidRPr="008023EF">
        <w:rPr>
          <w:rFonts w:ascii="Arial" w:hAnsi="Arial" w:cs="Arial"/>
          <w:color w:val="FF0000"/>
          <w:sz w:val="22"/>
          <w:szCs w:val="22"/>
        </w:rPr>
        <w:t xml:space="preserve"> the number of telehealth visits </w:t>
      </w:r>
      <w:r w:rsidRPr="00E91127">
        <w:rPr>
          <w:rFonts w:ascii="Arial" w:hAnsi="Arial" w:cs="Arial"/>
          <w:color w:val="000000"/>
          <w:sz w:val="22"/>
          <w:szCs w:val="22"/>
        </w:rPr>
        <w:t xml:space="preserve">changes from </w:t>
      </w:r>
      <w:r>
        <w:rPr>
          <w:rFonts w:ascii="Arial" w:hAnsi="Arial" w:cs="Arial"/>
          <w:color w:val="000000"/>
          <w:sz w:val="22"/>
          <w:szCs w:val="22"/>
        </w:rPr>
        <w:t>2.114</w:t>
      </w:r>
      <w:r w:rsidRPr="00E91127">
        <w:rPr>
          <w:rFonts w:ascii="Arial" w:hAnsi="Arial" w:cs="Arial"/>
          <w:color w:val="000000"/>
          <w:sz w:val="22"/>
          <w:szCs w:val="22"/>
        </w:rPr>
        <w:t xml:space="preserve">*** to </w:t>
      </w:r>
      <w:r>
        <w:rPr>
          <w:rFonts w:ascii="Arial" w:hAnsi="Arial" w:cs="Arial"/>
          <w:color w:val="000000"/>
          <w:sz w:val="22"/>
          <w:szCs w:val="22"/>
        </w:rPr>
        <w:t>90.386***</w:t>
      </w:r>
      <w:r w:rsidRPr="00E91127">
        <w:rPr>
          <w:rFonts w:ascii="Arial" w:hAnsi="Arial" w:cs="Arial"/>
          <w:color w:val="000000"/>
          <w:sz w:val="22"/>
          <w:szCs w:val="22"/>
        </w:rPr>
        <w:t xml:space="preserve">. </w:t>
      </w:r>
      <w:r>
        <w:rPr>
          <w:rFonts w:ascii="Arial" w:hAnsi="Arial" w:cs="Arial"/>
          <w:color w:val="000000"/>
          <w:sz w:val="22"/>
          <w:szCs w:val="22"/>
        </w:rPr>
        <w:t>The relationship becomes significant and there is a large increase in the coefficient value after considering for state and year. This positive relationship could be because when</w:t>
      </w:r>
      <w:r w:rsidRPr="00E91127">
        <w:rPr>
          <w:rFonts w:ascii="Arial" w:hAnsi="Arial" w:cs="Arial"/>
          <w:color w:val="000000"/>
          <w:sz w:val="22"/>
          <w:szCs w:val="22"/>
        </w:rPr>
        <w:t xml:space="preserve"> there are more </w:t>
      </w:r>
      <w:r>
        <w:rPr>
          <w:rFonts w:ascii="Arial" w:hAnsi="Arial" w:cs="Arial"/>
          <w:color w:val="000000"/>
          <w:sz w:val="22"/>
          <w:szCs w:val="22"/>
        </w:rPr>
        <w:t>physicians there is</w:t>
      </w:r>
      <w:r w:rsidRPr="00E91127">
        <w:rPr>
          <w:rFonts w:ascii="Arial" w:hAnsi="Arial" w:cs="Arial"/>
          <w:color w:val="000000"/>
          <w:sz w:val="22"/>
          <w:szCs w:val="22"/>
        </w:rPr>
        <w:t xml:space="preserve"> more </w:t>
      </w:r>
      <w:r>
        <w:rPr>
          <w:rFonts w:ascii="Arial" w:hAnsi="Arial" w:cs="Arial"/>
          <w:color w:val="000000"/>
          <w:sz w:val="22"/>
          <w:szCs w:val="22"/>
        </w:rPr>
        <w:t xml:space="preserve">appointment </w:t>
      </w:r>
      <w:r w:rsidRPr="00E91127">
        <w:rPr>
          <w:rFonts w:ascii="Arial" w:hAnsi="Arial" w:cs="Arial"/>
          <w:color w:val="000000"/>
          <w:sz w:val="22"/>
          <w:szCs w:val="22"/>
        </w:rPr>
        <w:t xml:space="preserve">availability </w:t>
      </w:r>
      <w:r>
        <w:rPr>
          <w:rFonts w:ascii="Arial" w:hAnsi="Arial" w:cs="Arial"/>
          <w:color w:val="000000"/>
          <w:sz w:val="22"/>
          <w:szCs w:val="22"/>
        </w:rPr>
        <w:t>overall, including telehealth visits</w:t>
      </w:r>
      <w:r w:rsidRPr="00E91127">
        <w:rPr>
          <w:rFonts w:ascii="Arial" w:hAnsi="Arial" w:cs="Arial"/>
          <w:color w:val="000000"/>
          <w:sz w:val="22"/>
          <w:szCs w:val="22"/>
        </w:rPr>
        <w:t>.</w:t>
      </w:r>
    </w:p>
    <w:p w14:paraId="409341EF" w14:textId="77777777" w:rsidR="002245F5" w:rsidRDefault="002245F5" w:rsidP="005270FB">
      <w:pPr>
        <w:pStyle w:val="NormalWeb"/>
        <w:spacing w:before="0" w:beforeAutospacing="0" w:after="0" w:afterAutospacing="0" w:line="480" w:lineRule="auto"/>
        <w:ind w:firstLine="720"/>
        <w:rPr>
          <w:rFonts w:ascii="Arial" w:hAnsi="Arial" w:cs="Arial"/>
          <w:color w:val="000000"/>
          <w:sz w:val="22"/>
          <w:szCs w:val="22"/>
        </w:rPr>
      </w:pPr>
    </w:p>
    <w:p w14:paraId="5B373DDE" w14:textId="5B8E0519" w:rsidR="00F46096" w:rsidRPr="00F46096" w:rsidRDefault="00F46096" w:rsidP="00F46096">
      <w:pPr>
        <w:pStyle w:val="NormalWeb"/>
        <w:numPr>
          <w:ilvl w:val="0"/>
          <w:numId w:val="6"/>
        </w:numPr>
        <w:spacing w:before="0" w:beforeAutospacing="0" w:after="0" w:afterAutospacing="0" w:line="480" w:lineRule="auto"/>
        <w:rPr>
          <w:rFonts w:ascii="Arial" w:hAnsi="Arial" w:cs="Arial"/>
          <w:b/>
          <w:bCs/>
          <w:color w:val="FF0000"/>
          <w:sz w:val="22"/>
          <w:szCs w:val="22"/>
        </w:rPr>
      </w:pPr>
      <w:r w:rsidRPr="00F46096">
        <w:rPr>
          <w:rFonts w:ascii="Arial" w:hAnsi="Arial" w:cs="Arial"/>
          <w:b/>
          <w:bCs/>
          <w:color w:val="FF0000"/>
          <w:sz w:val="22"/>
          <w:szCs w:val="22"/>
        </w:rPr>
        <w:lastRenderedPageBreak/>
        <w:t>GDP</w:t>
      </w:r>
    </w:p>
    <w:p w14:paraId="55ECC8DA" w14:textId="14ED7C8B" w:rsidR="00335897" w:rsidRDefault="00335897" w:rsidP="005270F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The</w:t>
      </w:r>
      <w:r>
        <w:rPr>
          <w:rFonts w:ascii="Arial" w:hAnsi="Arial" w:cs="Arial"/>
          <w:b/>
          <w:bCs/>
          <w:color w:val="000000"/>
          <w:sz w:val="22"/>
          <w:szCs w:val="22"/>
        </w:rPr>
        <w:t xml:space="preserve"> “</w:t>
      </w:r>
      <w:r w:rsidRPr="00F46096">
        <w:rPr>
          <w:rFonts w:ascii="Arial" w:hAnsi="Arial" w:cs="Arial"/>
          <w:color w:val="000000"/>
          <w:sz w:val="22"/>
          <w:szCs w:val="22"/>
        </w:rPr>
        <w:t>GDP</w:t>
      </w:r>
      <w:r>
        <w:rPr>
          <w:rFonts w:ascii="Arial" w:hAnsi="Arial" w:cs="Arial"/>
          <w:b/>
          <w:bCs/>
          <w:color w:val="000000"/>
          <w:sz w:val="22"/>
          <w:szCs w:val="22"/>
        </w:rPr>
        <w:t xml:space="preserve">” </w:t>
      </w:r>
      <w:r w:rsidR="00456C3D" w:rsidRPr="00456C3D">
        <w:rPr>
          <w:rFonts w:ascii="Arial" w:hAnsi="Arial" w:cs="Arial"/>
          <w:color w:val="FF0000"/>
          <w:sz w:val="22"/>
          <w:szCs w:val="22"/>
        </w:rPr>
        <w:t xml:space="preserve">has a slight positive relationship </w:t>
      </w:r>
      <w:r w:rsidR="00456C3D">
        <w:rPr>
          <w:rFonts w:ascii="Arial" w:hAnsi="Arial" w:cs="Arial"/>
          <w:color w:val="000000"/>
          <w:sz w:val="22"/>
          <w:szCs w:val="22"/>
        </w:rPr>
        <w:t xml:space="preserve">with </w:t>
      </w:r>
      <w:r>
        <w:rPr>
          <w:rFonts w:ascii="Arial" w:hAnsi="Arial" w:cs="Arial"/>
          <w:color w:val="000000"/>
          <w:sz w:val="22"/>
          <w:szCs w:val="22"/>
        </w:rPr>
        <w:t xml:space="preserve">the number of telehealth visits changes from -0.000*** to 0.003+ after controlling for state and year fixed effects. </w:t>
      </w:r>
      <w:r w:rsidR="00BB6898">
        <w:rPr>
          <w:rFonts w:ascii="Arial" w:hAnsi="Arial" w:cs="Arial"/>
          <w:color w:val="000000"/>
          <w:sz w:val="22"/>
          <w:szCs w:val="22"/>
        </w:rPr>
        <w:t xml:space="preserve">The </w:t>
      </w:r>
      <w:r w:rsidR="002134BB">
        <w:rPr>
          <w:rFonts w:ascii="Arial" w:hAnsi="Arial" w:cs="Arial"/>
          <w:color w:val="FF0000"/>
          <w:sz w:val="22"/>
          <w:szCs w:val="22"/>
        </w:rPr>
        <w:t xml:space="preserve">shift to a positive </w:t>
      </w:r>
      <w:r w:rsidR="00BB6898">
        <w:rPr>
          <w:rFonts w:ascii="Arial" w:hAnsi="Arial" w:cs="Arial"/>
          <w:color w:val="000000"/>
          <w:sz w:val="22"/>
          <w:szCs w:val="22"/>
        </w:rPr>
        <w:t xml:space="preserve">coefficient </w:t>
      </w:r>
      <w:r w:rsidR="002134BB">
        <w:rPr>
          <w:rFonts w:ascii="Arial" w:hAnsi="Arial" w:cs="Arial"/>
          <w:color w:val="FF0000"/>
          <w:sz w:val="22"/>
          <w:szCs w:val="22"/>
        </w:rPr>
        <w:t xml:space="preserve">could </w:t>
      </w:r>
      <w:r w:rsidR="00BB6898">
        <w:rPr>
          <w:rFonts w:ascii="Arial" w:hAnsi="Arial" w:cs="Arial"/>
          <w:color w:val="000000"/>
          <w:sz w:val="22"/>
          <w:szCs w:val="22"/>
        </w:rPr>
        <w:t>suggest</w:t>
      </w:r>
      <w:r w:rsidR="002134BB">
        <w:rPr>
          <w:rFonts w:ascii="Arial" w:hAnsi="Arial" w:cs="Arial"/>
          <w:color w:val="000000"/>
          <w:sz w:val="22"/>
          <w:szCs w:val="22"/>
        </w:rPr>
        <w:t xml:space="preserve"> </w:t>
      </w:r>
      <w:r w:rsidR="00BB6898">
        <w:rPr>
          <w:rFonts w:ascii="Arial" w:hAnsi="Arial" w:cs="Arial"/>
          <w:color w:val="000000"/>
          <w:sz w:val="22"/>
          <w:szCs w:val="22"/>
        </w:rPr>
        <w:t xml:space="preserve">a </w:t>
      </w:r>
      <w:r>
        <w:rPr>
          <w:rFonts w:ascii="Arial" w:hAnsi="Arial" w:cs="Arial"/>
          <w:color w:val="000000"/>
          <w:sz w:val="22"/>
          <w:szCs w:val="22"/>
        </w:rPr>
        <w:t xml:space="preserve">higher GDP </w:t>
      </w:r>
      <w:r w:rsidR="00131454">
        <w:rPr>
          <w:rFonts w:ascii="Arial" w:hAnsi="Arial" w:cs="Arial"/>
          <w:color w:val="000000"/>
          <w:sz w:val="22"/>
          <w:szCs w:val="22"/>
        </w:rPr>
        <w:t>is having a positive influence on</w:t>
      </w:r>
      <w:r>
        <w:rPr>
          <w:rFonts w:ascii="Arial" w:hAnsi="Arial" w:cs="Arial"/>
          <w:color w:val="000000"/>
          <w:sz w:val="22"/>
          <w:szCs w:val="22"/>
        </w:rPr>
        <w:t xml:space="preserve"> telehealth because of more economic stability. Since social determinants of health, including community factors like socioeconomic status, are a barrier to healthcare access it makes sense that a higher GDP is seen with higher telehealth usage (Singh et al., </w:t>
      </w:r>
      <w:r w:rsidRPr="00BB6898">
        <w:rPr>
          <w:rFonts w:ascii="Arial" w:hAnsi="Arial" w:cs="Arial"/>
          <w:color w:val="000000"/>
          <w:sz w:val="22"/>
          <w:szCs w:val="22"/>
        </w:rPr>
        <w:t>2018).</w:t>
      </w:r>
      <w:r w:rsidR="007C2A9D" w:rsidRPr="007C2A9D">
        <w:rPr>
          <w:rFonts w:ascii="Arial" w:hAnsi="Arial" w:cs="Arial"/>
          <w:color w:val="000000"/>
          <w:sz w:val="22"/>
          <w:szCs w:val="22"/>
        </w:rPr>
        <w:t xml:space="preserve"> </w:t>
      </w:r>
      <w:r w:rsidR="002134BB">
        <w:rPr>
          <w:rFonts w:ascii="Arial" w:hAnsi="Arial" w:cs="Arial"/>
          <w:color w:val="FF0000"/>
          <w:sz w:val="22"/>
          <w:szCs w:val="22"/>
        </w:rPr>
        <w:t>However, this</w:t>
      </w:r>
      <w:r w:rsidR="007C2A9D" w:rsidRPr="007C2A9D">
        <w:rPr>
          <w:rFonts w:ascii="Arial" w:hAnsi="Arial" w:cs="Arial"/>
          <w:color w:val="FF0000"/>
          <w:sz w:val="22"/>
          <w:szCs w:val="22"/>
        </w:rPr>
        <w:t xml:space="preserve"> relationship became insignificant after controlling for fixed effects suggesting it is not a variable that is having a strong impact on telehealth visits. </w:t>
      </w:r>
      <w:r w:rsidR="00131454" w:rsidRPr="007C2A9D">
        <w:rPr>
          <w:rFonts w:ascii="Arial" w:hAnsi="Arial" w:cs="Arial"/>
          <w:color w:val="FF0000"/>
          <w:sz w:val="22"/>
          <w:szCs w:val="22"/>
        </w:rPr>
        <w:t xml:space="preserve"> </w:t>
      </w:r>
      <w:r w:rsidR="00BB6898" w:rsidRPr="00BB6898">
        <w:rPr>
          <w:rFonts w:ascii="Arial" w:hAnsi="Arial" w:cs="Arial"/>
          <w:color w:val="000000"/>
          <w:sz w:val="22"/>
          <w:szCs w:val="22"/>
        </w:rPr>
        <w:fldChar w:fldCharType="begin"/>
      </w:r>
      <w:r w:rsidR="00BB6898" w:rsidRPr="00BB6898">
        <w:rPr>
          <w:rFonts w:ascii="Arial" w:hAnsi="Arial" w:cs="Arial"/>
          <w:color w:val="000000"/>
          <w:sz w:val="22"/>
          <w:szCs w:val="22"/>
        </w:rPr>
        <w:instrText xml:space="preserve"> REF _Ref194345405 \h </w:instrText>
      </w:r>
      <w:r w:rsidR="00BB6898">
        <w:rPr>
          <w:rFonts w:ascii="Arial" w:hAnsi="Arial" w:cs="Arial"/>
          <w:color w:val="000000"/>
          <w:sz w:val="22"/>
          <w:szCs w:val="22"/>
        </w:rPr>
        <w:instrText xml:space="preserve"> \* MERGEFORMAT </w:instrText>
      </w:r>
      <w:r w:rsidR="00BB6898" w:rsidRPr="00BB6898">
        <w:rPr>
          <w:rFonts w:ascii="Arial" w:hAnsi="Arial" w:cs="Arial"/>
          <w:color w:val="000000"/>
          <w:sz w:val="22"/>
          <w:szCs w:val="22"/>
        </w:rPr>
      </w:r>
      <w:r w:rsidR="00BB6898" w:rsidRPr="00BB6898">
        <w:rPr>
          <w:rFonts w:ascii="Arial" w:hAnsi="Arial" w:cs="Arial"/>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noProof/>
          <w:sz w:val="22"/>
          <w:szCs w:val="22"/>
        </w:rPr>
        <w:t>2</w:t>
      </w:r>
      <w:r w:rsidR="00BB6898" w:rsidRPr="00BB6898">
        <w:rPr>
          <w:rFonts w:ascii="Arial" w:hAnsi="Arial" w:cs="Arial"/>
          <w:color w:val="000000"/>
          <w:sz w:val="22"/>
          <w:szCs w:val="22"/>
        </w:rPr>
        <w:fldChar w:fldCharType="end"/>
      </w:r>
      <w:r w:rsidR="00BB6898" w:rsidRPr="00BB6898">
        <w:rPr>
          <w:rFonts w:ascii="Arial" w:hAnsi="Arial" w:cs="Arial"/>
          <w:color w:val="000000"/>
          <w:sz w:val="22"/>
          <w:szCs w:val="22"/>
        </w:rPr>
        <w:t xml:space="preserve"> shows </w:t>
      </w:r>
      <w:r w:rsidR="00131454" w:rsidRPr="00BB6898">
        <w:rPr>
          <w:rFonts w:ascii="Arial" w:hAnsi="Arial" w:cs="Arial"/>
          <w:color w:val="000000"/>
          <w:sz w:val="22"/>
          <w:szCs w:val="22"/>
        </w:rPr>
        <w:t>that</w:t>
      </w:r>
      <w:r w:rsidR="00131454">
        <w:rPr>
          <w:rFonts w:ascii="Arial" w:hAnsi="Arial" w:cs="Arial"/>
          <w:color w:val="000000"/>
          <w:sz w:val="22"/>
          <w:szCs w:val="22"/>
        </w:rPr>
        <w:t xml:space="preserve"> GDP is multicollinear with other variables in the model impacting </w:t>
      </w:r>
      <w:r w:rsidR="00BB6898">
        <w:rPr>
          <w:rFonts w:ascii="Arial" w:hAnsi="Arial" w:cs="Arial"/>
          <w:color w:val="000000"/>
          <w:sz w:val="22"/>
          <w:szCs w:val="22"/>
        </w:rPr>
        <w:t>its</w:t>
      </w:r>
      <w:r w:rsidR="00131454">
        <w:rPr>
          <w:rFonts w:ascii="Arial" w:hAnsi="Arial" w:cs="Arial"/>
          <w:color w:val="000000"/>
          <w:sz w:val="22"/>
          <w:szCs w:val="22"/>
        </w:rPr>
        <w:t xml:space="preserve"> interpretability. I hypothesize that GDP and </w:t>
      </w:r>
      <w:r w:rsidR="00A549CD">
        <w:rPr>
          <w:rFonts w:ascii="Arial" w:hAnsi="Arial" w:cs="Arial"/>
          <w:color w:val="000000"/>
          <w:sz w:val="22"/>
          <w:szCs w:val="22"/>
        </w:rPr>
        <w:t>u</w:t>
      </w:r>
      <w:r w:rsidR="00131454">
        <w:rPr>
          <w:rFonts w:ascii="Arial" w:hAnsi="Arial" w:cs="Arial"/>
          <w:color w:val="000000"/>
          <w:sz w:val="22"/>
          <w:szCs w:val="22"/>
        </w:rPr>
        <w:t xml:space="preserve">nemployment </w:t>
      </w:r>
      <w:r w:rsidR="00A549CD">
        <w:rPr>
          <w:rFonts w:ascii="Arial" w:hAnsi="Arial" w:cs="Arial"/>
          <w:color w:val="000000"/>
          <w:sz w:val="22"/>
          <w:szCs w:val="22"/>
        </w:rPr>
        <w:t>r</w:t>
      </w:r>
      <w:r w:rsidR="00131454">
        <w:rPr>
          <w:rFonts w:ascii="Arial" w:hAnsi="Arial" w:cs="Arial"/>
          <w:color w:val="000000"/>
          <w:sz w:val="22"/>
          <w:szCs w:val="22"/>
        </w:rPr>
        <w:t>ate could be colinear and represent overlapping aspects of the economic situation of the US.</w:t>
      </w:r>
    </w:p>
    <w:p w14:paraId="6604D8CE" w14:textId="26768B4F" w:rsidR="00F46096" w:rsidRPr="00F46096" w:rsidRDefault="00F46096" w:rsidP="00F46096">
      <w:pPr>
        <w:pStyle w:val="NormalWeb"/>
        <w:numPr>
          <w:ilvl w:val="0"/>
          <w:numId w:val="6"/>
        </w:numPr>
        <w:spacing w:before="0" w:beforeAutospacing="0" w:after="0" w:afterAutospacing="0" w:line="480" w:lineRule="auto"/>
        <w:rPr>
          <w:rFonts w:ascii="Arial" w:hAnsi="Arial" w:cs="Arial"/>
          <w:color w:val="FF0000"/>
          <w:sz w:val="22"/>
          <w:szCs w:val="22"/>
        </w:rPr>
      </w:pPr>
      <w:r w:rsidRPr="00F46096">
        <w:rPr>
          <w:rFonts w:ascii="Arial" w:hAnsi="Arial" w:cs="Arial"/>
          <w:b/>
          <w:bCs/>
          <w:color w:val="FF0000"/>
          <w:sz w:val="22"/>
          <w:szCs w:val="22"/>
        </w:rPr>
        <w:t>Unemployment Rate</w:t>
      </w:r>
    </w:p>
    <w:p w14:paraId="577C834F" w14:textId="354DD895" w:rsidR="00DC29AB" w:rsidRPr="003C39BA" w:rsidRDefault="00335897" w:rsidP="005270FB">
      <w:pPr>
        <w:pStyle w:val="NormalWeb"/>
        <w:spacing w:before="0" w:beforeAutospacing="0" w:after="240" w:afterAutospacing="0" w:line="480" w:lineRule="auto"/>
        <w:ind w:firstLine="720"/>
      </w:pPr>
      <w:r>
        <w:rPr>
          <w:rFonts w:ascii="Arial" w:hAnsi="Arial" w:cs="Arial"/>
          <w:color w:val="000000"/>
          <w:sz w:val="22"/>
          <w:szCs w:val="22"/>
        </w:rPr>
        <w:t>Once controlling for the fixed effects, the unemployment rate has a positive relationship with the number of telehealth visits</w:t>
      </w:r>
      <w:r w:rsidR="00943570">
        <w:rPr>
          <w:rFonts w:ascii="Arial" w:hAnsi="Arial" w:cs="Arial"/>
          <w:color w:val="000000"/>
          <w:sz w:val="22"/>
          <w:szCs w:val="22"/>
        </w:rPr>
        <w:t xml:space="preserve">, </w:t>
      </w:r>
      <w:r w:rsidR="00943570" w:rsidRPr="00943570">
        <w:rPr>
          <w:rFonts w:ascii="Arial" w:hAnsi="Arial" w:cs="Arial"/>
          <w:color w:val="FF0000"/>
          <w:sz w:val="22"/>
          <w:szCs w:val="22"/>
        </w:rPr>
        <w:t xml:space="preserve">shifting from </w:t>
      </w:r>
      <w:r w:rsidR="00943570" w:rsidRPr="00943570">
        <w:rPr>
          <w:rFonts w:ascii="Arial" w:hAnsi="Arial" w:cs="Arial"/>
          <w:color w:val="FF0000"/>
          <w:sz w:val="22"/>
          <w:szCs w:val="22"/>
        </w:rPr>
        <w:t>0.048*** to 0.125**</w:t>
      </w:r>
      <w:r w:rsidRPr="00943570">
        <w:rPr>
          <w:rFonts w:ascii="Arial" w:hAnsi="Arial" w:cs="Arial"/>
          <w:color w:val="FF0000"/>
          <w:sz w:val="22"/>
          <w:szCs w:val="22"/>
        </w:rPr>
        <w:t xml:space="preserve">. </w:t>
      </w:r>
      <w:r>
        <w:rPr>
          <w:rFonts w:ascii="Arial" w:hAnsi="Arial" w:cs="Arial"/>
          <w:color w:val="000000"/>
          <w:sz w:val="22"/>
          <w:szCs w:val="22"/>
        </w:rPr>
        <w:t xml:space="preserve">This suggests that when there is a higher unemployment rate there is a higher use of telehealth. The data included in this model is Medicare and Medicaid members, which could influence this variable as unemployment rate could be </w:t>
      </w:r>
      <w:r w:rsidR="007B2FF5">
        <w:rPr>
          <w:rFonts w:ascii="Arial" w:hAnsi="Arial" w:cs="Arial"/>
          <w:color w:val="000000"/>
          <w:sz w:val="22"/>
          <w:szCs w:val="22"/>
        </w:rPr>
        <w:t>related</w:t>
      </w:r>
      <w:r>
        <w:rPr>
          <w:rFonts w:ascii="Arial" w:hAnsi="Arial" w:cs="Arial"/>
          <w:color w:val="000000"/>
          <w:sz w:val="22"/>
          <w:szCs w:val="22"/>
        </w:rPr>
        <w:t xml:space="preserve"> to a higher enrollment in Medicare which reimburses telehealth visits.</w:t>
      </w:r>
      <w:bookmarkStart w:id="10" w:name="_Ref194343454"/>
      <w:r w:rsidR="00DC29AB">
        <w:rPr>
          <w:b/>
          <w:bCs/>
          <w:i/>
          <w:iCs/>
          <w:sz w:val="22"/>
          <w:szCs w:val="22"/>
        </w:rPr>
        <w:br w:type="page"/>
      </w:r>
    </w:p>
    <w:p w14:paraId="5C4B55A3" w14:textId="4706D400" w:rsidR="00335897" w:rsidRPr="00335897" w:rsidRDefault="00003204" w:rsidP="00335897">
      <w:pPr>
        <w:pStyle w:val="Caption"/>
        <w:keepNext/>
        <w:jc w:val="center"/>
        <w:rPr>
          <w:b/>
          <w:bCs/>
          <w:i w:val="0"/>
          <w:iCs w:val="0"/>
          <w:color w:val="auto"/>
          <w:sz w:val="22"/>
          <w:szCs w:val="22"/>
        </w:rPr>
      </w:pPr>
      <w:bookmarkStart w:id="11" w:name="_Ref194345405"/>
      <w:bookmarkStart w:id="12" w:name="_Ref194605206"/>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10"/>
      <w:bookmarkEnd w:id="11"/>
      <w:r w:rsidRPr="00E91127">
        <w:rPr>
          <w:b/>
          <w:bCs/>
          <w:i w:val="0"/>
          <w:iCs w:val="0"/>
          <w:color w:val="auto"/>
          <w:sz w:val="22"/>
          <w:szCs w:val="22"/>
        </w:rPr>
        <w:t>: Variance Inflation Factors (VIF)</w:t>
      </w:r>
      <w:bookmarkEnd w:id="12"/>
    </w:p>
    <w:tbl>
      <w:tblPr>
        <w:tblStyle w:val="TableGrid"/>
        <w:tblW w:w="0" w:type="auto"/>
        <w:tblLook w:val="04A0" w:firstRow="1" w:lastRow="0" w:firstColumn="1" w:lastColumn="0" w:noHBand="0" w:noVBand="1"/>
      </w:tblPr>
      <w:tblGrid>
        <w:gridCol w:w="4675"/>
        <w:gridCol w:w="4675"/>
      </w:tblGrid>
      <w:tr w:rsidR="00335897" w14:paraId="0495896E" w14:textId="77777777" w:rsidTr="00335897">
        <w:tc>
          <w:tcPr>
            <w:tcW w:w="4675" w:type="dxa"/>
            <w:shd w:val="clear" w:color="auto" w:fill="D9D9D9" w:themeFill="background1" w:themeFillShade="D9"/>
            <w:vAlign w:val="center"/>
          </w:tcPr>
          <w:p w14:paraId="2CF70D92" w14:textId="0BF25530" w:rsidR="00335897" w:rsidRPr="00335897" w:rsidRDefault="00335897" w:rsidP="00335897">
            <w:pPr>
              <w:spacing w:line="480" w:lineRule="auto"/>
              <w:jc w:val="center"/>
              <w:rPr>
                <w:b/>
                <w:bCs/>
                <w:lang w:val="en"/>
              </w:rPr>
            </w:pPr>
            <w:r w:rsidRPr="00335897">
              <w:rPr>
                <w:b/>
                <w:bCs/>
                <w:lang w:val="en"/>
              </w:rPr>
              <w:t>Variable</w:t>
            </w:r>
          </w:p>
        </w:tc>
        <w:tc>
          <w:tcPr>
            <w:tcW w:w="4675" w:type="dxa"/>
            <w:shd w:val="clear" w:color="auto" w:fill="D9D9D9" w:themeFill="background1" w:themeFillShade="D9"/>
            <w:vAlign w:val="center"/>
          </w:tcPr>
          <w:p w14:paraId="1CD077ED" w14:textId="156CED59" w:rsidR="00335897" w:rsidRPr="00335897" w:rsidRDefault="00335897" w:rsidP="00335897">
            <w:pPr>
              <w:spacing w:line="480" w:lineRule="auto"/>
              <w:jc w:val="center"/>
              <w:rPr>
                <w:b/>
                <w:bCs/>
                <w:lang w:val="en"/>
              </w:rPr>
            </w:pPr>
            <w:r w:rsidRPr="00335897">
              <w:rPr>
                <w:b/>
                <w:bCs/>
                <w:lang w:val="en"/>
              </w:rPr>
              <w:t>VIF</w:t>
            </w:r>
          </w:p>
        </w:tc>
      </w:tr>
      <w:tr w:rsidR="00335897" w14:paraId="6FAFDE50" w14:textId="77777777" w:rsidTr="00335897">
        <w:tc>
          <w:tcPr>
            <w:tcW w:w="4675" w:type="dxa"/>
            <w:vAlign w:val="center"/>
          </w:tcPr>
          <w:p w14:paraId="77C5FBA0" w14:textId="68BA6229" w:rsidR="00335897" w:rsidRDefault="00335897" w:rsidP="00335897">
            <w:pPr>
              <w:spacing w:line="480" w:lineRule="auto"/>
              <w:jc w:val="center"/>
              <w:rPr>
                <w:lang w:val="en"/>
              </w:rPr>
            </w:pPr>
            <w:r>
              <w:rPr>
                <w:lang w:val="en"/>
              </w:rPr>
              <w:t>Unemployment Rate</w:t>
            </w:r>
          </w:p>
        </w:tc>
        <w:tc>
          <w:tcPr>
            <w:tcW w:w="4675" w:type="dxa"/>
            <w:vAlign w:val="center"/>
          </w:tcPr>
          <w:p w14:paraId="015331F3" w14:textId="3DB39C96" w:rsidR="00335897" w:rsidRDefault="00335897" w:rsidP="00335897">
            <w:pPr>
              <w:spacing w:line="480" w:lineRule="auto"/>
              <w:jc w:val="center"/>
              <w:rPr>
                <w:lang w:val="en"/>
              </w:rPr>
            </w:pPr>
            <w:r>
              <w:rPr>
                <w:lang w:val="en"/>
              </w:rPr>
              <w:t>12.09</w:t>
            </w:r>
          </w:p>
        </w:tc>
      </w:tr>
      <w:tr w:rsidR="00335897" w14:paraId="5B5543CB" w14:textId="77777777" w:rsidTr="00335897">
        <w:tc>
          <w:tcPr>
            <w:tcW w:w="4675" w:type="dxa"/>
            <w:vAlign w:val="center"/>
          </w:tcPr>
          <w:p w14:paraId="48F09541" w14:textId="0EB729AB" w:rsidR="00335897" w:rsidRDefault="00335897" w:rsidP="00335897">
            <w:pPr>
              <w:spacing w:line="480" w:lineRule="auto"/>
              <w:jc w:val="center"/>
              <w:rPr>
                <w:lang w:val="en"/>
              </w:rPr>
            </w:pPr>
            <w:r>
              <w:rPr>
                <w:lang w:val="en"/>
              </w:rPr>
              <w:t>GDP</w:t>
            </w:r>
          </w:p>
        </w:tc>
        <w:tc>
          <w:tcPr>
            <w:tcW w:w="4675" w:type="dxa"/>
            <w:vAlign w:val="center"/>
          </w:tcPr>
          <w:p w14:paraId="509ABD19" w14:textId="762A24D0" w:rsidR="00335897" w:rsidRDefault="00335897" w:rsidP="00335897">
            <w:pPr>
              <w:spacing w:line="480" w:lineRule="auto"/>
              <w:jc w:val="center"/>
              <w:rPr>
                <w:lang w:val="en"/>
              </w:rPr>
            </w:pPr>
            <w:r>
              <w:rPr>
                <w:lang w:val="en"/>
              </w:rPr>
              <w:t>10.58</w:t>
            </w:r>
          </w:p>
        </w:tc>
      </w:tr>
      <w:tr w:rsidR="00335897" w14:paraId="724FBA47" w14:textId="77777777" w:rsidTr="00335897">
        <w:tc>
          <w:tcPr>
            <w:tcW w:w="4675" w:type="dxa"/>
            <w:vAlign w:val="center"/>
          </w:tcPr>
          <w:p w14:paraId="7116A92C" w14:textId="2D8A8985" w:rsidR="00335897" w:rsidRDefault="00335897" w:rsidP="00335897">
            <w:pPr>
              <w:spacing w:line="480" w:lineRule="auto"/>
              <w:jc w:val="center"/>
              <w:rPr>
                <w:lang w:val="en"/>
              </w:rPr>
            </w:pPr>
            <w:r>
              <w:rPr>
                <w:lang w:val="en"/>
              </w:rPr>
              <w:t>With Internet</w:t>
            </w:r>
          </w:p>
        </w:tc>
        <w:tc>
          <w:tcPr>
            <w:tcW w:w="4675" w:type="dxa"/>
            <w:vAlign w:val="center"/>
          </w:tcPr>
          <w:p w14:paraId="0D64E271" w14:textId="0669CA50" w:rsidR="00335897" w:rsidRDefault="00335897" w:rsidP="00335897">
            <w:pPr>
              <w:spacing w:line="480" w:lineRule="auto"/>
              <w:jc w:val="center"/>
              <w:rPr>
                <w:lang w:val="en"/>
              </w:rPr>
            </w:pPr>
            <w:r>
              <w:rPr>
                <w:lang w:val="en"/>
              </w:rPr>
              <w:t>10.05</w:t>
            </w:r>
          </w:p>
        </w:tc>
      </w:tr>
      <w:tr w:rsidR="00335897" w14:paraId="3158FC3B" w14:textId="77777777" w:rsidTr="00335897">
        <w:tc>
          <w:tcPr>
            <w:tcW w:w="4675" w:type="dxa"/>
            <w:vAlign w:val="center"/>
          </w:tcPr>
          <w:p w14:paraId="77AA1C97" w14:textId="4FA02845" w:rsidR="00335897" w:rsidRDefault="00335897" w:rsidP="00335897">
            <w:pPr>
              <w:spacing w:line="480" w:lineRule="auto"/>
              <w:jc w:val="center"/>
              <w:rPr>
                <w:lang w:val="en"/>
              </w:rPr>
            </w:pPr>
            <w:r>
              <w:rPr>
                <w:lang w:val="en"/>
              </w:rPr>
              <w:t>Vehicles Owned</w:t>
            </w:r>
          </w:p>
        </w:tc>
        <w:tc>
          <w:tcPr>
            <w:tcW w:w="4675" w:type="dxa"/>
            <w:vAlign w:val="center"/>
          </w:tcPr>
          <w:p w14:paraId="5417D526" w14:textId="61EFFAF7" w:rsidR="00335897" w:rsidRDefault="00335897" w:rsidP="00335897">
            <w:pPr>
              <w:spacing w:line="480" w:lineRule="auto"/>
              <w:jc w:val="center"/>
              <w:rPr>
                <w:lang w:val="en"/>
              </w:rPr>
            </w:pPr>
            <w:r>
              <w:rPr>
                <w:lang w:val="en"/>
              </w:rPr>
              <w:t>6.96</w:t>
            </w:r>
          </w:p>
        </w:tc>
      </w:tr>
      <w:tr w:rsidR="00335897" w14:paraId="3BCAED00" w14:textId="77777777" w:rsidTr="00335897">
        <w:tc>
          <w:tcPr>
            <w:tcW w:w="4675" w:type="dxa"/>
            <w:vAlign w:val="center"/>
          </w:tcPr>
          <w:p w14:paraId="3DD12CB7" w14:textId="02DAE4D6" w:rsidR="00335897" w:rsidRDefault="00335897" w:rsidP="00335897">
            <w:pPr>
              <w:spacing w:line="480" w:lineRule="auto"/>
              <w:jc w:val="center"/>
              <w:rPr>
                <w:lang w:val="en"/>
              </w:rPr>
            </w:pPr>
            <w:r>
              <w:rPr>
                <w:lang w:val="en"/>
              </w:rPr>
              <w:t>Number of Physicians</w:t>
            </w:r>
          </w:p>
        </w:tc>
        <w:tc>
          <w:tcPr>
            <w:tcW w:w="4675" w:type="dxa"/>
            <w:vAlign w:val="center"/>
          </w:tcPr>
          <w:p w14:paraId="1CAD34AF" w14:textId="38E1CA94" w:rsidR="00335897" w:rsidRDefault="00335897" w:rsidP="00335897">
            <w:pPr>
              <w:spacing w:line="480" w:lineRule="auto"/>
              <w:jc w:val="center"/>
              <w:rPr>
                <w:lang w:val="en"/>
              </w:rPr>
            </w:pPr>
            <w:r>
              <w:rPr>
                <w:lang w:val="en"/>
              </w:rPr>
              <w:t>2.25</w:t>
            </w:r>
          </w:p>
        </w:tc>
      </w:tr>
      <w:tr w:rsidR="00335897" w14:paraId="2C5D547D" w14:textId="77777777" w:rsidTr="00335897">
        <w:tc>
          <w:tcPr>
            <w:tcW w:w="4675" w:type="dxa"/>
            <w:vAlign w:val="center"/>
          </w:tcPr>
          <w:p w14:paraId="72F2E127" w14:textId="543D68AE" w:rsidR="00335897" w:rsidRDefault="00335897" w:rsidP="00335897">
            <w:pPr>
              <w:spacing w:line="480" w:lineRule="auto"/>
              <w:jc w:val="center"/>
              <w:rPr>
                <w:lang w:val="en"/>
              </w:rPr>
            </w:pPr>
            <w:r>
              <w:rPr>
                <w:lang w:val="en"/>
              </w:rPr>
              <w:t>Hospital Count</w:t>
            </w:r>
          </w:p>
        </w:tc>
        <w:tc>
          <w:tcPr>
            <w:tcW w:w="4675" w:type="dxa"/>
            <w:vAlign w:val="center"/>
          </w:tcPr>
          <w:p w14:paraId="6AB4924C" w14:textId="15E480C1" w:rsidR="00335897" w:rsidRDefault="00335897" w:rsidP="00335897">
            <w:pPr>
              <w:spacing w:line="480" w:lineRule="auto"/>
              <w:jc w:val="center"/>
              <w:rPr>
                <w:lang w:val="en"/>
              </w:rPr>
            </w:pPr>
            <w:r>
              <w:rPr>
                <w:lang w:val="en"/>
              </w:rPr>
              <w:t>1.83</w:t>
            </w:r>
          </w:p>
        </w:tc>
      </w:tr>
      <w:tr w:rsidR="00335897" w14:paraId="1978FC21" w14:textId="77777777" w:rsidTr="00335897">
        <w:tc>
          <w:tcPr>
            <w:tcW w:w="4675" w:type="dxa"/>
            <w:vAlign w:val="center"/>
          </w:tcPr>
          <w:p w14:paraId="137F01F3" w14:textId="5C3E6DE9" w:rsidR="00335897" w:rsidRDefault="00335897" w:rsidP="00335897">
            <w:pPr>
              <w:spacing w:line="480" w:lineRule="auto"/>
              <w:jc w:val="center"/>
              <w:rPr>
                <w:lang w:val="en"/>
              </w:rPr>
            </w:pPr>
            <w:r>
              <w:rPr>
                <w:lang w:val="en"/>
              </w:rPr>
              <w:t>Transit Spending Per Capita</w:t>
            </w:r>
          </w:p>
        </w:tc>
        <w:tc>
          <w:tcPr>
            <w:tcW w:w="4675" w:type="dxa"/>
            <w:vAlign w:val="center"/>
          </w:tcPr>
          <w:p w14:paraId="0A7A8625" w14:textId="17907D5A" w:rsidR="00335897" w:rsidRDefault="00335897" w:rsidP="00335897">
            <w:pPr>
              <w:spacing w:line="480" w:lineRule="auto"/>
              <w:jc w:val="center"/>
              <w:rPr>
                <w:lang w:val="en"/>
              </w:rPr>
            </w:pPr>
            <w:r>
              <w:rPr>
                <w:lang w:val="en"/>
              </w:rPr>
              <w:t>1.69</w:t>
            </w:r>
          </w:p>
        </w:tc>
      </w:tr>
    </w:tbl>
    <w:p w14:paraId="4273AE4E" w14:textId="1360372B" w:rsidR="00957736" w:rsidRPr="00E91127" w:rsidRDefault="00957736" w:rsidP="00335897">
      <w:pPr>
        <w:spacing w:line="360" w:lineRule="auto"/>
        <w:rPr>
          <w:rFonts w:ascii="Arial" w:hAnsi="Arial" w:cs="Arial"/>
          <w:b/>
          <w:sz w:val="22"/>
          <w:szCs w:val="22"/>
        </w:rPr>
      </w:pPr>
    </w:p>
    <w:p w14:paraId="3CB778C4" w14:textId="0B730934" w:rsidR="00472FAA" w:rsidRPr="00FB58DE" w:rsidRDefault="00C87EB9" w:rsidP="00472FAA">
      <w:pPr>
        <w:spacing w:after="240" w:line="480" w:lineRule="auto"/>
        <w:ind w:firstLine="720"/>
        <w:rPr>
          <w:rFonts w:ascii="Arial" w:hAnsi="Arial" w:cs="Arial"/>
          <w:sz w:val="22"/>
          <w:szCs w:val="22"/>
        </w:rPr>
      </w:pPr>
      <w:r w:rsidRPr="00FB58DE">
        <w:rPr>
          <w:rFonts w:ascii="Arial" w:hAnsi="Arial" w:cs="Arial"/>
          <w:sz w:val="22"/>
          <w:szCs w:val="22"/>
        </w:rPr>
        <w:fldChar w:fldCharType="begin"/>
      </w:r>
      <w:r w:rsidRPr="00FB58DE">
        <w:rPr>
          <w:rFonts w:ascii="Arial" w:hAnsi="Arial" w:cs="Arial"/>
          <w:sz w:val="22"/>
          <w:szCs w:val="22"/>
        </w:rPr>
        <w:instrText xml:space="preserve"> REF _Ref194345405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2</w:t>
      </w:r>
      <w:r w:rsidRPr="00FB58DE">
        <w:rPr>
          <w:rFonts w:ascii="Arial" w:hAnsi="Arial" w:cs="Arial"/>
          <w:sz w:val="22"/>
          <w:szCs w:val="22"/>
        </w:rPr>
        <w:fldChar w:fldCharType="end"/>
      </w:r>
      <w:r w:rsidRPr="00FB58DE">
        <w:rPr>
          <w:rFonts w:ascii="Arial" w:hAnsi="Arial" w:cs="Arial"/>
          <w:sz w:val="22"/>
          <w:szCs w:val="22"/>
        </w:rPr>
        <w:t xml:space="preserve"> includes the VIF score and the variables that are included in the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Pr="00FB58DE">
        <w:rPr>
          <w:rFonts w:ascii="Arial" w:hAnsi="Arial" w:cs="Arial"/>
          <w:sz w:val="22"/>
          <w:szCs w:val="22"/>
        </w:rPr>
        <w:fldChar w:fldCharType="begin"/>
      </w:r>
      <w:r w:rsidRPr="00FB58DE">
        <w:rPr>
          <w:rFonts w:ascii="Arial" w:hAnsi="Arial" w:cs="Arial"/>
          <w:sz w:val="22"/>
          <w:szCs w:val="22"/>
        </w:rPr>
        <w:instrText xml:space="preserve"> REF _Ref194345387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1</w:t>
      </w:r>
      <w:r w:rsidRPr="00FB58DE">
        <w:rPr>
          <w:rFonts w:ascii="Arial" w:hAnsi="Arial" w:cs="Arial"/>
          <w:sz w:val="22"/>
          <w:szCs w:val="22"/>
        </w:rPr>
        <w:fldChar w:fldCharType="end"/>
      </w:r>
      <w:r w:rsidRPr="00FB58DE">
        <w:rPr>
          <w:rFonts w:ascii="Arial" w:hAnsi="Arial" w:cs="Arial"/>
          <w:sz w:val="22"/>
          <w:szCs w:val="22"/>
        </w:rPr>
        <w:t xml:space="preserve">. </w:t>
      </w:r>
      <w:r w:rsidR="004B192B" w:rsidRPr="00FB58DE">
        <w:rPr>
          <w:rFonts w:ascii="Arial" w:hAnsi="Arial" w:cs="Arial"/>
          <w:sz w:val="22"/>
          <w:szCs w:val="22"/>
        </w:rPr>
        <w:t xml:space="preserve">A </w:t>
      </w:r>
      <w:r w:rsidRPr="00FB58DE">
        <w:rPr>
          <w:rFonts w:ascii="Arial" w:hAnsi="Arial" w:cs="Arial"/>
          <w:sz w:val="22"/>
          <w:szCs w:val="22"/>
        </w:rPr>
        <w:t xml:space="preserve">VIF over 10 suggests is more problematic and suggests multicollinearity concerns. A VIF below 5 suggests low multicollinearity which is better for a multivariate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00ED6B1A" w:rsidRPr="00FB58DE">
        <w:rPr>
          <w:rFonts w:ascii="Arial" w:hAnsi="Arial" w:cs="Arial"/>
          <w:sz w:val="22"/>
          <w:szCs w:val="22"/>
        </w:rPr>
        <w:t>m</w:t>
      </w:r>
      <w:r w:rsidRPr="00FB58DE">
        <w:rPr>
          <w:rFonts w:ascii="Arial" w:hAnsi="Arial" w:cs="Arial"/>
          <w:sz w:val="22"/>
          <w:szCs w:val="22"/>
        </w:rPr>
        <w:t>odel.</w:t>
      </w:r>
      <w:r w:rsidR="004B192B" w:rsidRPr="00FB58DE">
        <w:rPr>
          <w:rFonts w:ascii="Arial" w:hAnsi="Arial" w:cs="Arial"/>
          <w:sz w:val="22"/>
          <w:szCs w:val="22"/>
        </w:rPr>
        <w:t xml:space="preserve"> The </w:t>
      </w:r>
      <w:r w:rsidR="004B192B" w:rsidRPr="00FB58DE">
        <w:rPr>
          <w:rFonts w:ascii="Arial" w:hAnsi="Arial" w:cs="Arial"/>
          <w:b/>
          <w:bCs/>
          <w:sz w:val="22"/>
          <w:szCs w:val="22"/>
        </w:rPr>
        <w:t xml:space="preserve">“With Internet”, “GDP”, </w:t>
      </w:r>
      <w:r w:rsidR="004B192B" w:rsidRPr="00FB58DE">
        <w:rPr>
          <w:rFonts w:ascii="Arial" w:hAnsi="Arial" w:cs="Arial"/>
          <w:sz w:val="22"/>
          <w:szCs w:val="22"/>
        </w:rPr>
        <w:t>and</w:t>
      </w:r>
      <w:r w:rsidR="004B192B" w:rsidRPr="00FB58DE">
        <w:rPr>
          <w:rFonts w:ascii="Arial" w:hAnsi="Arial" w:cs="Arial"/>
          <w:b/>
          <w:bCs/>
          <w:sz w:val="22"/>
          <w:szCs w:val="22"/>
        </w:rPr>
        <w:t xml:space="preserve"> “Unemployment Rate” </w:t>
      </w:r>
      <w:r w:rsidR="004B192B" w:rsidRPr="00FB58DE">
        <w:rPr>
          <w:rFonts w:ascii="Arial" w:hAnsi="Arial" w:cs="Arial"/>
          <w:sz w:val="22"/>
          <w:szCs w:val="22"/>
        </w:rPr>
        <w:t xml:space="preserve">variables have VIF scores over 10 suggesting multicollinearity concerns. </w:t>
      </w:r>
      <w:r w:rsidR="00147ED9" w:rsidRPr="00FB58DE">
        <w:rPr>
          <w:rFonts w:ascii="Arial" w:hAnsi="Arial" w:cs="Arial"/>
          <w:sz w:val="22"/>
          <w:szCs w:val="22"/>
        </w:rPr>
        <w:t xml:space="preserve">These variables could be capturing overlapping aspects of economic status impact on telehealth visits. </w:t>
      </w:r>
      <w:r w:rsidR="004B192B" w:rsidRPr="00FB58DE">
        <w:rPr>
          <w:rFonts w:ascii="Arial" w:hAnsi="Arial" w:cs="Arial"/>
          <w:sz w:val="22"/>
          <w:szCs w:val="22"/>
        </w:rPr>
        <w:t xml:space="preserve">The multicollinearity impacts the </w:t>
      </w:r>
      <w:r w:rsidR="00147ED9" w:rsidRPr="00FB58DE">
        <w:rPr>
          <w:rFonts w:ascii="Arial" w:hAnsi="Arial" w:cs="Arial"/>
          <w:sz w:val="22"/>
          <w:szCs w:val="22"/>
        </w:rPr>
        <w:t>accuracy and reliability</w:t>
      </w:r>
      <w:r w:rsidR="004B192B" w:rsidRPr="00FB58DE">
        <w:rPr>
          <w:rFonts w:ascii="Arial" w:hAnsi="Arial" w:cs="Arial"/>
          <w:sz w:val="22"/>
          <w:szCs w:val="22"/>
        </w:rPr>
        <w:t xml:space="preserve"> of the coefficients in the </w:t>
      </w:r>
      <w:r w:rsidR="00ED6B1A" w:rsidRPr="00FB58DE">
        <w:rPr>
          <w:rFonts w:ascii="Arial" w:hAnsi="Arial" w:cs="Arial"/>
          <w:sz w:val="22"/>
          <w:szCs w:val="22"/>
        </w:rPr>
        <w:t>f</w:t>
      </w:r>
      <w:r w:rsidR="004B192B" w:rsidRPr="00FB58DE">
        <w:rPr>
          <w:rFonts w:ascii="Arial" w:hAnsi="Arial" w:cs="Arial"/>
          <w:sz w:val="22"/>
          <w:szCs w:val="22"/>
        </w:rPr>
        <w:t xml:space="preserve">ixed </w:t>
      </w:r>
      <w:r w:rsidR="00ED6B1A" w:rsidRPr="00FB58DE">
        <w:rPr>
          <w:rFonts w:ascii="Arial" w:hAnsi="Arial" w:cs="Arial"/>
          <w:sz w:val="22"/>
          <w:szCs w:val="22"/>
        </w:rPr>
        <w:t>e</w:t>
      </w:r>
      <w:r w:rsidR="004B192B" w:rsidRPr="00FB58DE">
        <w:rPr>
          <w:rFonts w:ascii="Arial" w:hAnsi="Arial" w:cs="Arial"/>
          <w:sz w:val="22"/>
          <w:szCs w:val="22"/>
        </w:rPr>
        <w:t>ffect model.</w:t>
      </w:r>
      <w:r w:rsidR="00E63A1E" w:rsidRPr="00FB58DE">
        <w:rPr>
          <w:rFonts w:ascii="Arial" w:hAnsi="Arial" w:cs="Arial"/>
          <w:sz w:val="22"/>
          <w:szCs w:val="22"/>
        </w:rPr>
        <w:t xml:space="preserve"> </w:t>
      </w:r>
      <w:r w:rsidR="00E63A1E" w:rsidRPr="00FB58DE">
        <w:rPr>
          <w:rFonts w:ascii="Arial" w:hAnsi="Arial" w:cs="Arial"/>
          <w:b/>
          <w:bCs/>
          <w:sz w:val="22"/>
          <w:szCs w:val="22"/>
        </w:rPr>
        <w:t>“Vehicles Owned”</w:t>
      </w:r>
      <w:r w:rsidR="00E63A1E" w:rsidRPr="00FB58DE">
        <w:rPr>
          <w:rFonts w:ascii="Arial" w:hAnsi="Arial" w:cs="Arial"/>
          <w:sz w:val="22"/>
          <w:szCs w:val="22"/>
        </w:rPr>
        <w:t xml:space="preserve"> is slightly over 5 and has moderate multicollinearity. The rest of the variables are low and are more accurate interpretations in the model.</w:t>
      </w:r>
    </w:p>
    <w:p w14:paraId="0F901B01" w14:textId="77777777" w:rsidR="00472FAA" w:rsidRDefault="00472FAA">
      <w:pPr>
        <w:spacing w:line="276" w:lineRule="auto"/>
        <w:rPr>
          <w:rFonts w:ascii="Arial" w:hAnsi="Arial" w:cs="Arial"/>
          <w:b/>
          <w:sz w:val="22"/>
          <w:szCs w:val="22"/>
        </w:rPr>
      </w:pPr>
      <w:r>
        <w:rPr>
          <w:rFonts w:ascii="Arial" w:hAnsi="Arial" w:cs="Arial"/>
          <w:b/>
          <w:sz w:val="22"/>
          <w:szCs w:val="22"/>
        </w:rPr>
        <w:br w:type="page"/>
      </w:r>
    </w:p>
    <w:p w14:paraId="31348640" w14:textId="41FC853C"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lastRenderedPageBreak/>
        <w:t>Discussion</w:t>
      </w:r>
    </w:p>
    <w:p w14:paraId="7380E3E1" w14:textId="0044A403" w:rsidR="00F4248E" w:rsidRPr="00F4248E" w:rsidRDefault="00F4248E" w:rsidP="007B733E">
      <w:pPr>
        <w:pStyle w:val="NormalWeb"/>
        <w:spacing w:before="240" w:beforeAutospacing="0" w:after="0" w:afterAutospacing="0" w:line="480" w:lineRule="auto"/>
        <w:ind w:firstLine="720"/>
        <w:rPr>
          <w:rFonts w:ascii="Arial" w:hAnsi="Arial" w:cs="Arial"/>
          <w:sz w:val="22"/>
          <w:szCs w:val="22"/>
        </w:rPr>
      </w:pPr>
      <w:r w:rsidRPr="00F4248E">
        <w:rPr>
          <w:rFonts w:ascii="Arial" w:hAnsi="Arial" w:cs="Arial"/>
          <w:sz w:val="22"/>
          <w:szCs w:val="22"/>
        </w:rPr>
        <w:t xml:space="preserve">The exploration in </w:t>
      </w:r>
      <w:r w:rsidRPr="00F4248E">
        <w:rPr>
          <w:rFonts w:ascii="Arial" w:hAnsi="Arial" w:cs="Arial"/>
          <w:sz w:val="22"/>
          <w:szCs w:val="22"/>
        </w:rPr>
        <w:fldChar w:fldCharType="begin"/>
      </w:r>
      <w:r w:rsidRPr="00F4248E">
        <w:rPr>
          <w:rFonts w:ascii="Arial" w:hAnsi="Arial" w:cs="Arial"/>
          <w:sz w:val="22"/>
          <w:szCs w:val="22"/>
        </w:rPr>
        <w:instrText xml:space="preserve"> REF _Ref194340299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F4248E">
        <w:rPr>
          <w:rFonts w:ascii="Arial" w:hAnsi="Arial" w:cs="Arial"/>
          <w:sz w:val="22"/>
          <w:szCs w:val="22"/>
        </w:rPr>
        <w:fldChar w:fldCharType="end"/>
      </w:r>
      <w:r w:rsidRPr="00F4248E">
        <w:rPr>
          <w:rFonts w:ascii="Arial" w:hAnsi="Arial" w:cs="Arial"/>
          <w:sz w:val="22"/>
          <w:szCs w:val="22"/>
        </w:rPr>
        <w:t xml:space="preserve"> found that rural areas have far fewer telehealth visits than urban areas suggesting barriers to access for rural areas. Rural areas should be targeted with approaches to increase </w:t>
      </w:r>
      <w:r w:rsidR="006916BD">
        <w:rPr>
          <w:rFonts w:ascii="Arial" w:hAnsi="Arial" w:cs="Arial"/>
          <w:sz w:val="22"/>
          <w:szCs w:val="22"/>
        </w:rPr>
        <w:t xml:space="preserve">potential barriers, like internet or costs, to increase the </w:t>
      </w:r>
      <w:r w:rsidRPr="00F4248E">
        <w:rPr>
          <w:rFonts w:ascii="Arial" w:hAnsi="Arial" w:cs="Arial"/>
          <w:sz w:val="22"/>
          <w:szCs w:val="22"/>
        </w:rPr>
        <w:t xml:space="preserve">utilization of telehealth services to optimize its implementation. </w:t>
      </w:r>
      <w:r w:rsidRPr="00F4248E">
        <w:rPr>
          <w:rFonts w:ascii="Arial" w:hAnsi="Arial" w:cs="Arial"/>
          <w:sz w:val="22"/>
          <w:szCs w:val="22"/>
        </w:rPr>
        <w:fldChar w:fldCharType="begin"/>
      </w:r>
      <w:r w:rsidRPr="00F4248E">
        <w:rPr>
          <w:rFonts w:ascii="Arial" w:hAnsi="Arial" w:cs="Arial"/>
          <w:sz w:val="22"/>
          <w:szCs w:val="22"/>
        </w:rPr>
        <w:instrText xml:space="preserve"> REF _Ref194340417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F4248E">
        <w:rPr>
          <w:rFonts w:ascii="Arial" w:hAnsi="Arial" w:cs="Arial"/>
          <w:sz w:val="22"/>
          <w:szCs w:val="22"/>
        </w:rPr>
        <w:fldChar w:fldCharType="end"/>
      </w:r>
      <w:r w:rsidRPr="00F4248E">
        <w:rPr>
          <w:rFonts w:ascii="Arial" w:hAnsi="Arial" w:cs="Arial"/>
          <w:sz w:val="22"/>
          <w:szCs w:val="22"/>
        </w:rPr>
        <w:t xml:space="preserve"> and </w:t>
      </w:r>
      <w:r w:rsidRPr="00F4248E">
        <w:rPr>
          <w:rFonts w:ascii="Arial" w:hAnsi="Arial" w:cs="Arial"/>
          <w:sz w:val="22"/>
          <w:szCs w:val="22"/>
        </w:rPr>
        <w:fldChar w:fldCharType="begin"/>
      </w:r>
      <w:r w:rsidRPr="00F4248E">
        <w:rPr>
          <w:rFonts w:ascii="Arial" w:hAnsi="Arial" w:cs="Arial"/>
          <w:sz w:val="22"/>
          <w:szCs w:val="22"/>
        </w:rPr>
        <w:instrText xml:space="preserve"> REF _Ref194340479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F4248E">
        <w:rPr>
          <w:rFonts w:ascii="Arial" w:hAnsi="Arial" w:cs="Arial"/>
          <w:sz w:val="22"/>
          <w:szCs w:val="22"/>
        </w:rPr>
        <w:fldChar w:fldCharType="end"/>
      </w:r>
      <w:r w:rsidRPr="00F4248E">
        <w:rPr>
          <w:rFonts w:ascii="Arial" w:hAnsi="Arial" w:cs="Arial"/>
          <w:sz w:val="22"/>
          <w:szCs w:val="22"/>
        </w:rPr>
        <w:t xml:space="preserve"> showed that there is a constant number of services eligible for telehealth use, but </w:t>
      </w:r>
      <w:r w:rsidR="006916BD">
        <w:rPr>
          <w:rFonts w:ascii="Arial" w:hAnsi="Arial" w:cs="Arial"/>
          <w:sz w:val="22"/>
          <w:szCs w:val="22"/>
        </w:rPr>
        <w:t xml:space="preserve">number of </w:t>
      </w:r>
      <w:r w:rsidRPr="00F4248E">
        <w:rPr>
          <w:rFonts w:ascii="Arial" w:hAnsi="Arial" w:cs="Arial"/>
          <w:sz w:val="22"/>
          <w:szCs w:val="22"/>
        </w:rPr>
        <w:t xml:space="preserve">telehealth </w:t>
      </w:r>
      <w:r w:rsidR="006916BD">
        <w:rPr>
          <w:rFonts w:ascii="Arial" w:hAnsi="Arial" w:cs="Arial"/>
          <w:sz w:val="22"/>
          <w:szCs w:val="22"/>
        </w:rPr>
        <w:t xml:space="preserve">visits </w:t>
      </w:r>
      <w:r w:rsidRPr="00F4248E">
        <w:rPr>
          <w:rFonts w:ascii="Arial" w:hAnsi="Arial" w:cs="Arial"/>
          <w:sz w:val="22"/>
          <w:szCs w:val="22"/>
        </w:rPr>
        <w:t xml:space="preserve">has </w:t>
      </w:r>
      <w:r w:rsidR="006916BD">
        <w:rPr>
          <w:rFonts w:ascii="Arial" w:hAnsi="Arial" w:cs="Arial"/>
          <w:sz w:val="22"/>
          <w:szCs w:val="22"/>
        </w:rPr>
        <w:t xml:space="preserve">slightly </w:t>
      </w:r>
      <w:r w:rsidRPr="00F4248E">
        <w:rPr>
          <w:rFonts w:ascii="Arial" w:hAnsi="Arial" w:cs="Arial"/>
          <w:sz w:val="22"/>
          <w:szCs w:val="22"/>
        </w:rPr>
        <w:t xml:space="preserve">declined since 2020. </w:t>
      </w:r>
      <w:r>
        <w:rPr>
          <w:rFonts w:ascii="Arial" w:hAnsi="Arial" w:cs="Arial"/>
          <w:sz w:val="22"/>
          <w:szCs w:val="22"/>
        </w:rPr>
        <w:t xml:space="preserve">Since there has not been a decline in eligible services, there is potential for policy improvements to increase access to those eligible services </w:t>
      </w:r>
      <w:r w:rsidR="006916BD">
        <w:rPr>
          <w:rFonts w:ascii="Arial" w:hAnsi="Arial" w:cs="Arial"/>
          <w:sz w:val="22"/>
          <w:szCs w:val="22"/>
        </w:rPr>
        <w:t>with</w:t>
      </w:r>
      <w:r>
        <w:rPr>
          <w:rFonts w:ascii="Arial" w:hAnsi="Arial" w:cs="Arial"/>
          <w:sz w:val="22"/>
          <w:szCs w:val="22"/>
        </w:rPr>
        <w:t xml:space="preserve"> virtual options.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Pr="00F4248E">
        <w:rPr>
          <w:rFonts w:ascii="Arial" w:hAnsi="Arial" w:cs="Arial"/>
          <w:sz w:val="22"/>
          <w:szCs w:val="22"/>
        </w:rPr>
        <w:t xml:space="preserve"> multivariable </w:t>
      </w:r>
      <w:r w:rsidR="00A13F13">
        <w:rPr>
          <w:rFonts w:ascii="Arial" w:hAnsi="Arial" w:cs="Arial"/>
          <w:sz w:val="22"/>
          <w:szCs w:val="22"/>
        </w:rPr>
        <w:t>f</w:t>
      </w:r>
      <w:r w:rsidRPr="00F4248E">
        <w:rPr>
          <w:rFonts w:ascii="Arial" w:hAnsi="Arial" w:cs="Arial"/>
          <w:sz w:val="22"/>
          <w:szCs w:val="22"/>
        </w:rPr>
        <w:t xml:space="preserve">ixed </w:t>
      </w:r>
      <w:r w:rsidR="00A13F13">
        <w:rPr>
          <w:rFonts w:ascii="Arial" w:hAnsi="Arial" w:cs="Arial"/>
          <w:sz w:val="22"/>
          <w:szCs w:val="22"/>
        </w:rPr>
        <w:t>e</w:t>
      </w:r>
      <w:r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 xml:space="preserv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24EC2125" w14:textId="33A67C10" w:rsidR="00DB4603" w:rsidRPr="005F2FE5" w:rsidRDefault="00F4248E" w:rsidP="007B733E">
      <w:pPr>
        <w:spacing w:line="480" w:lineRule="auto"/>
        <w:ind w:firstLine="720"/>
        <w:rPr>
          <w:rFonts w:ascii="Arial" w:hAnsi="Arial" w:cs="Arial"/>
          <w:sz w:val="22"/>
          <w:szCs w:val="22"/>
        </w:rPr>
      </w:pPr>
      <w:r w:rsidRPr="00F4248E">
        <w:rPr>
          <w:rFonts w:ascii="Arial" w:hAnsi="Arial" w:cs="Arial"/>
          <w:sz w:val="22"/>
          <w:szCs w:val="22"/>
        </w:rPr>
        <w:t xml:space="preserve">The first relationship found in </w:t>
      </w:r>
      <w:r w:rsidR="00F225EE">
        <w:rPr>
          <w:rFonts w:ascii="Arial" w:hAnsi="Arial" w:cs="Arial"/>
          <w:sz w:val="22"/>
          <w:szCs w:val="22"/>
        </w:rPr>
        <w:fldChar w:fldCharType="begin"/>
      </w:r>
      <w:r w:rsidR="00F225EE">
        <w:rPr>
          <w:rFonts w:ascii="Arial" w:hAnsi="Arial" w:cs="Arial"/>
          <w:sz w:val="22"/>
          <w:szCs w:val="22"/>
        </w:rPr>
        <w:instrText xml:space="preserve"> REF _Ref194345387 \h </w:instrText>
      </w:r>
      <w:r w:rsidR="00432F8C">
        <w:rPr>
          <w:rFonts w:ascii="Arial" w:hAnsi="Arial" w:cs="Arial"/>
          <w:sz w:val="22"/>
          <w:szCs w:val="22"/>
        </w:rPr>
        <w:instrText xml:space="preserve"> \* MERGEFORMAT </w:instrText>
      </w:r>
      <w:r w:rsidR="00F225EE">
        <w:rPr>
          <w:rFonts w:ascii="Arial" w:hAnsi="Arial" w:cs="Arial"/>
          <w:sz w:val="22"/>
          <w:szCs w:val="22"/>
        </w:rPr>
      </w:r>
      <w:r w:rsidR="00F225EE">
        <w:rPr>
          <w:rFonts w:ascii="Arial" w:hAnsi="Arial" w:cs="Arial"/>
          <w:sz w:val="22"/>
          <w:szCs w:val="22"/>
        </w:rPr>
        <w:fldChar w:fldCharType="separate"/>
      </w:r>
      <w:r w:rsidR="00F672CC" w:rsidRPr="00F672CC">
        <w:rPr>
          <w:rFonts w:ascii="Arial" w:hAnsi="Arial" w:cs="Arial"/>
          <w:b/>
          <w:bCs/>
          <w:i/>
          <w:iCs/>
          <w:sz w:val="22"/>
          <w:szCs w:val="22"/>
        </w:rPr>
        <w:t xml:space="preserve">Table </w:t>
      </w:r>
      <w:r w:rsidR="00F672CC" w:rsidRPr="00F672CC">
        <w:rPr>
          <w:rFonts w:ascii="Arial" w:hAnsi="Arial" w:cs="Arial"/>
          <w:b/>
          <w:bCs/>
          <w:i/>
          <w:iCs/>
          <w:noProof/>
          <w:sz w:val="22"/>
          <w:szCs w:val="22"/>
        </w:rPr>
        <w:t>1</w:t>
      </w:r>
      <w:r w:rsidR="00F225EE">
        <w:rPr>
          <w:rFonts w:ascii="Arial" w:hAnsi="Arial" w:cs="Arial"/>
          <w:sz w:val="22"/>
          <w:szCs w:val="22"/>
        </w:rPr>
        <w:fldChar w:fldCharType="end"/>
      </w:r>
      <w:r w:rsidRPr="00F4248E">
        <w:rPr>
          <w:rFonts w:ascii="Arial" w:hAnsi="Arial" w:cs="Arial"/>
          <w:sz w:val="22"/>
          <w:szCs w:val="22"/>
        </w:rPr>
        <w:t xml:space="preserve"> suggests that a higher number of vehicles owned is associated with more telehealth visits, likely due to the economic status of access to a 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support that vehicle ownership is </w:t>
      </w:r>
      <w:r w:rsidR="006A2E04">
        <w:rPr>
          <w:rFonts w:ascii="Arial" w:hAnsi="Arial" w:cs="Arial"/>
          <w:sz w:val="22"/>
          <w:szCs w:val="22"/>
        </w:rPr>
        <w:t xml:space="preserve">representing economic status </w:t>
      </w:r>
      <w:r w:rsidR="00C71923">
        <w:rPr>
          <w:rFonts w:ascii="Arial" w:hAnsi="Arial" w:cs="Arial"/>
          <w:sz w:val="22"/>
          <w:szCs w:val="22"/>
        </w:rPr>
        <w:t xml:space="preserve">by considering other finance related variables </w:t>
      </w:r>
      <w:r w:rsidR="006A2E04">
        <w:rPr>
          <w:rFonts w:ascii="Arial" w:hAnsi="Arial" w:cs="Arial"/>
          <w:sz w:val="22"/>
          <w:szCs w:val="22"/>
        </w:rPr>
        <w:t xml:space="preserve">and </w:t>
      </w:r>
      <w:r w:rsidR="00C71923">
        <w:rPr>
          <w:rFonts w:ascii="Arial" w:hAnsi="Arial" w:cs="Arial"/>
          <w:sz w:val="22"/>
          <w:szCs w:val="22"/>
        </w:rPr>
        <w:t>how it is</w:t>
      </w:r>
      <w:r w:rsidR="006A2E04">
        <w:rPr>
          <w:rFonts w:ascii="Arial" w:hAnsi="Arial" w:cs="Arial"/>
          <w:sz w:val="22"/>
          <w:szCs w:val="22"/>
        </w:rPr>
        <w:t xml:space="preserve"> </w:t>
      </w:r>
      <w:r w:rsidR="00432F8C">
        <w:rPr>
          <w:rFonts w:ascii="Arial" w:hAnsi="Arial" w:cs="Arial"/>
          <w:sz w:val="22"/>
          <w:szCs w:val="22"/>
        </w:rPr>
        <w:t>impacting telehealth. Second,</w:t>
      </w:r>
      <w:r w:rsidR="00930022">
        <w:rPr>
          <w:rFonts w:ascii="Arial" w:hAnsi="Arial" w:cs="Arial"/>
          <w:sz w:val="22"/>
          <w:szCs w:val="22"/>
        </w:rPr>
        <w:t xml:space="preserve"> t</w:t>
      </w:r>
      <w:r w:rsidR="00432F8C">
        <w:rPr>
          <w:rFonts w:ascii="Arial" w:hAnsi="Arial" w:cs="Arial"/>
          <w:sz w:val="22"/>
          <w:szCs w:val="22"/>
        </w:rPr>
        <w:t xml:space="preserve">ransit </w:t>
      </w:r>
      <w:r w:rsidR="00930022">
        <w:rPr>
          <w:rFonts w:ascii="Arial" w:hAnsi="Arial" w:cs="Arial"/>
          <w:sz w:val="22"/>
          <w:szCs w:val="22"/>
        </w:rPr>
        <w:t>s</w:t>
      </w:r>
      <w:r w:rsidR="00432F8C">
        <w:rPr>
          <w:rFonts w:ascii="Arial" w:hAnsi="Arial" w:cs="Arial"/>
          <w:sz w:val="22"/>
          <w:szCs w:val="22"/>
        </w:rPr>
        <w:t xml:space="preserve">pending was found to have a slight positive correlation with </w:t>
      </w:r>
      <w:r w:rsidR="00930022">
        <w:rPr>
          <w:rFonts w:ascii="Arial" w:hAnsi="Arial" w:cs="Arial"/>
          <w:sz w:val="22"/>
          <w:szCs w:val="22"/>
        </w:rPr>
        <w:t>t</w:t>
      </w:r>
      <w:r w:rsidR="00432F8C">
        <w:rPr>
          <w:rFonts w:ascii="Arial" w:hAnsi="Arial" w:cs="Arial"/>
          <w:sz w:val="22"/>
          <w:szCs w:val="22"/>
        </w:rPr>
        <w:t xml:space="preserve">elehealth </w:t>
      </w:r>
      <w:r w:rsidR="00930022">
        <w:rPr>
          <w:rFonts w:ascii="Arial" w:hAnsi="Arial" w:cs="Arial"/>
          <w:sz w:val="22"/>
          <w:szCs w:val="22"/>
        </w:rPr>
        <w:t>v</w:t>
      </w:r>
      <w:r w:rsidR="00432F8C">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sidR="00432F8C">
        <w:rPr>
          <w:rFonts w:ascii="Arial" w:hAnsi="Arial" w:cs="Arial"/>
          <w:sz w:val="22"/>
          <w:szCs w:val="22"/>
        </w:rPr>
        <w:t>more urban</w:t>
      </w:r>
      <w:r w:rsidR="00930022">
        <w:rPr>
          <w:rFonts w:ascii="Arial" w:hAnsi="Arial" w:cs="Arial"/>
          <w:sz w:val="22"/>
          <w:szCs w:val="22"/>
        </w:rPr>
        <w:t xml:space="preserve"> area</w:t>
      </w:r>
      <w:r w:rsidR="00432F8C">
        <w:rPr>
          <w:rFonts w:ascii="Arial" w:hAnsi="Arial" w:cs="Arial"/>
          <w:sz w:val="22"/>
          <w:szCs w:val="22"/>
        </w:rPr>
        <w:t>, which previous research has found that urban areas have higher economic status and more access to medical care (</w:t>
      </w:r>
      <w:r w:rsidR="00432F8C">
        <w:rPr>
          <w:rFonts w:ascii="Arial" w:hAnsi="Arial" w:cs="Arial"/>
          <w:color w:val="000000"/>
          <w:sz w:val="22"/>
          <w:szCs w:val="22"/>
        </w:rPr>
        <w:t>Douthit et al. 2015)</w:t>
      </w:r>
      <w:r w:rsidR="008A4FC8">
        <w:rPr>
          <w:rFonts w:ascii="Arial" w:hAnsi="Arial" w:cs="Arial"/>
          <w:color w:val="000000"/>
          <w:sz w:val="22"/>
          <w:szCs w:val="22"/>
        </w:rPr>
        <w:t>.</w:t>
      </w:r>
    </w:p>
    <w:p w14:paraId="55F43055" w14:textId="77777777" w:rsidR="005F2FE5" w:rsidRDefault="008A4FC8" w:rsidP="007B733E">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lastRenderedPageBreak/>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2DA9AC8A" w14:textId="58C6994E" w:rsidR="008A4FC8" w:rsidRDefault="008A4FC8" w:rsidP="005F2FE5">
      <w:pPr>
        <w:spacing w:line="480" w:lineRule="auto"/>
        <w:ind w:firstLine="720"/>
        <w:rPr>
          <w:rFonts w:ascii="Arial" w:hAnsi="Arial" w:cs="Arial"/>
          <w:sz w:val="22"/>
          <w:szCs w:val="22"/>
        </w:rPr>
      </w:pPr>
      <w:r w:rsidRPr="00F4248E">
        <w:rPr>
          <w:rFonts w:ascii="Arial" w:hAnsi="Arial" w:cs="Arial"/>
          <w:sz w:val="22"/>
          <w:szCs w:val="22"/>
        </w:rPr>
        <w:t>Lastly</w:t>
      </w:r>
      <w:r>
        <w:rPr>
          <w:rFonts w:ascii="Arial" w:hAnsi="Arial" w:cs="Arial"/>
          <w:sz w:val="22"/>
          <w:szCs w:val="22"/>
        </w:rPr>
        <w:t>, the variables internet access, GDP, and unemployment rate were found to have some multicollinearity and be representing similar aspects of the economic situation. Since multicollinearity is impacting the interpretability of these variables, further research is needed to understand the impact of these variables on the access to telehealth visits.</w:t>
      </w:r>
    </w:p>
    <w:p w14:paraId="611A2A96" w14:textId="77777777" w:rsidR="008A4FC8" w:rsidRDefault="008A4FC8" w:rsidP="00432F8C">
      <w:pPr>
        <w:spacing w:line="480" w:lineRule="auto"/>
        <w:ind w:firstLine="720"/>
        <w:rPr>
          <w:rFonts w:ascii="Arial" w:hAnsi="Arial" w:cs="Arial"/>
          <w:sz w:val="22"/>
          <w:szCs w:val="22"/>
        </w:rPr>
      </w:pPr>
    </w:p>
    <w:p w14:paraId="299CE00B" w14:textId="77777777" w:rsidR="00E754E3" w:rsidRDefault="00E754E3">
      <w:pPr>
        <w:spacing w:line="276" w:lineRule="auto"/>
        <w:rPr>
          <w:rFonts w:ascii="Arial" w:hAnsi="Arial" w:cs="Arial"/>
          <w:b/>
          <w:bCs/>
          <w:sz w:val="22"/>
          <w:szCs w:val="22"/>
        </w:rPr>
      </w:pPr>
      <w:r>
        <w:rPr>
          <w:rFonts w:ascii="Arial" w:hAnsi="Arial" w:cs="Arial"/>
          <w:b/>
          <w:bCs/>
          <w:sz w:val="22"/>
          <w:szCs w:val="22"/>
        </w:rPr>
        <w:br w:type="page"/>
      </w:r>
    </w:p>
    <w:p w14:paraId="39C90CAF" w14:textId="58D7706D" w:rsidR="00E754E3" w:rsidRPr="00F63429" w:rsidRDefault="00E754E3" w:rsidP="00E754E3">
      <w:pPr>
        <w:spacing w:line="360" w:lineRule="auto"/>
        <w:rPr>
          <w:rFonts w:ascii="Arial" w:hAnsi="Arial" w:cs="Arial"/>
          <w:b/>
          <w:bCs/>
          <w:sz w:val="22"/>
          <w:szCs w:val="22"/>
        </w:rPr>
      </w:pPr>
      <w:r w:rsidRPr="00E754E3">
        <w:rPr>
          <w:rFonts w:ascii="Arial" w:hAnsi="Arial" w:cs="Arial"/>
          <w:b/>
          <w:bCs/>
          <w:sz w:val="22"/>
          <w:szCs w:val="22"/>
        </w:rPr>
        <w:lastRenderedPageBreak/>
        <w:t>Robustness Check</w:t>
      </w:r>
      <w:r>
        <w:rPr>
          <w:rFonts w:ascii="Arial" w:hAnsi="Arial" w:cs="Arial"/>
          <w:b/>
          <w:bCs/>
          <w:sz w:val="22"/>
          <w:szCs w:val="22"/>
        </w:rPr>
        <w:t xml:space="preserve"> – excluding GDP and UNRATE</w:t>
      </w:r>
    </w:p>
    <w:p w14:paraId="6F6EA757" w14:textId="77777777" w:rsidR="00E754E3" w:rsidRDefault="00E754E3" w:rsidP="00E754E3">
      <w:pPr>
        <w:spacing w:line="360" w:lineRule="auto"/>
        <w:rPr>
          <w:rFonts w:ascii="Arial" w:hAnsi="Arial" w:cs="Arial"/>
          <w:sz w:val="22"/>
          <w:szCs w:val="22"/>
        </w:rPr>
      </w:pPr>
      <w:r>
        <w:rPr>
          <w:rFonts w:ascii="Arial" w:hAnsi="Arial" w:cs="Arial"/>
          <w:noProof/>
          <w:sz w:val="22"/>
          <w:szCs w:val="22"/>
        </w:rPr>
        <w:drawing>
          <wp:inline distT="0" distB="0" distL="0" distR="0" wp14:anchorId="7C921102" wp14:editId="5A81DB5F">
            <wp:extent cx="4060801" cy="7277100"/>
            <wp:effectExtent l="0" t="0" r="3810" b="0"/>
            <wp:docPr id="1466823341"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3341" name="Picture 1" descr="A screenshot of a documen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4066507" cy="7287325"/>
                    </a:xfrm>
                    <a:prstGeom prst="rect">
                      <a:avLst/>
                    </a:prstGeom>
                  </pic:spPr>
                </pic:pic>
              </a:graphicData>
            </a:graphic>
          </wp:inline>
        </w:drawing>
      </w:r>
    </w:p>
    <w:p w14:paraId="4D88977A" w14:textId="77777777" w:rsidR="00F63429" w:rsidRDefault="00E754E3" w:rsidP="00E754E3">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01B45C43" wp14:editId="310210EE">
            <wp:extent cx="5943600" cy="2346960"/>
            <wp:effectExtent l="0" t="0" r="0" b="2540"/>
            <wp:docPr id="1495225415"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25415" name="Picture 2" descr="A screenshot of a graph&#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77A8E2B9" w14:textId="77777777" w:rsidR="00F63429" w:rsidRDefault="00F63429" w:rsidP="00E754E3">
      <w:pPr>
        <w:spacing w:line="360" w:lineRule="auto"/>
        <w:rPr>
          <w:rFonts w:ascii="Arial" w:hAnsi="Arial" w:cs="Arial"/>
          <w:sz w:val="22"/>
          <w:szCs w:val="22"/>
        </w:rPr>
      </w:pPr>
    </w:p>
    <w:p w14:paraId="24A2BC1D" w14:textId="77777777" w:rsidR="00F27F14" w:rsidRDefault="00F63429" w:rsidP="00E754E3">
      <w:pPr>
        <w:spacing w:line="360" w:lineRule="auto"/>
        <w:rPr>
          <w:rFonts w:ascii="Arial" w:hAnsi="Arial" w:cs="Arial"/>
          <w:sz w:val="22"/>
          <w:szCs w:val="22"/>
        </w:rPr>
      </w:pPr>
      <w:r>
        <w:rPr>
          <w:rFonts w:ascii="Arial" w:hAnsi="Arial" w:cs="Arial"/>
          <w:sz w:val="22"/>
          <w:szCs w:val="22"/>
        </w:rPr>
        <w:t xml:space="preserve">Table 2 VIF had suggested GDP and UNRATE were most correlated with </w:t>
      </w:r>
      <w:proofErr w:type="spellStart"/>
      <w:r>
        <w:rPr>
          <w:rFonts w:ascii="Arial" w:hAnsi="Arial" w:cs="Arial"/>
          <w:sz w:val="22"/>
          <w:szCs w:val="22"/>
        </w:rPr>
        <w:t>With</w:t>
      </w:r>
      <w:proofErr w:type="spellEnd"/>
      <w:r>
        <w:rPr>
          <w:rFonts w:ascii="Arial" w:hAnsi="Arial" w:cs="Arial"/>
          <w:sz w:val="22"/>
          <w:szCs w:val="22"/>
        </w:rPr>
        <w:t xml:space="preserve"> Internet and Vehicles Owned. WRITE ABOUT THE CHANGES FOR THOSE VARIABLES. Mention how now they are all statistically significant.</w:t>
      </w:r>
    </w:p>
    <w:p w14:paraId="2A243CE0" w14:textId="77777777" w:rsidR="00F27F14" w:rsidRDefault="00F27F14" w:rsidP="00E754E3">
      <w:pPr>
        <w:spacing w:line="360" w:lineRule="auto"/>
        <w:rPr>
          <w:rFonts w:ascii="Arial" w:hAnsi="Arial" w:cs="Arial"/>
          <w:sz w:val="22"/>
          <w:szCs w:val="22"/>
        </w:rPr>
      </w:pPr>
    </w:p>
    <w:p w14:paraId="79200FD2" w14:textId="5AA98740" w:rsidR="00F27F14" w:rsidRPr="00704928" w:rsidRDefault="00704928" w:rsidP="00704928">
      <w:pPr>
        <w:pStyle w:val="ListParagraph"/>
        <w:numPr>
          <w:ilvl w:val="0"/>
          <w:numId w:val="8"/>
        </w:numPr>
        <w:spacing w:line="360" w:lineRule="auto"/>
        <w:rPr>
          <w:rFonts w:ascii="Arial" w:hAnsi="Arial" w:cs="Arial"/>
          <w:sz w:val="22"/>
          <w:szCs w:val="22"/>
        </w:rPr>
      </w:pPr>
      <w:r>
        <w:rPr>
          <w:rFonts w:ascii="Arial" w:hAnsi="Arial" w:cs="Arial"/>
          <w:sz w:val="22"/>
          <w:szCs w:val="22"/>
        </w:rPr>
        <w:t xml:space="preserve">90% of US pop </w:t>
      </w:r>
      <w:proofErr w:type="spellStart"/>
      <w:r>
        <w:rPr>
          <w:rFonts w:ascii="Arial" w:hAnsi="Arial" w:cs="Arial"/>
          <w:sz w:val="22"/>
          <w:szCs w:val="22"/>
        </w:rPr>
        <w:t>hav</w:t>
      </w:r>
      <w:proofErr w:type="spellEnd"/>
      <w:r>
        <w:rPr>
          <w:rFonts w:ascii="Arial" w:hAnsi="Arial" w:cs="Arial"/>
          <w:sz w:val="22"/>
          <w:szCs w:val="22"/>
        </w:rPr>
        <w:t xml:space="preserve"> </w:t>
      </w:r>
      <w:proofErr w:type="spellStart"/>
      <w:r>
        <w:rPr>
          <w:rFonts w:ascii="Arial" w:hAnsi="Arial" w:cs="Arial"/>
          <w:sz w:val="22"/>
          <w:szCs w:val="22"/>
        </w:rPr>
        <w:t>einternet</w:t>
      </w:r>
      <w:proofErr w:type="spellEnd"/>
    </w:p>
    <w:p w14:paraId="56E8D9DB" w14:textId="77777777" w:rsidR="00704928" w:rsidRDefault="00F27F14" w:rsidP="00E754E3">
      <w:pPr>
        <w:spacing w:line="360" w:lineRule="auto"/>
        <w:rPr>
          <w:rFonts w:ascii="Arial" w:hAnsi="Arial" w:cs="Arial"/>
          <w:sz w:val="22"/>
          <w:szCs w:val="22"/>
        </w:rPr>
      </w:pPr>
      <w:r>
        <w:rPr>
          <w:rFonts w:ascii="Arial" w:hAnsi="Arial" w:cs="Arial"/>
          <w:sz w:val="22"/>
          <w:szCs w:val="22"/>
        </w:rPr>
        <w:t>Why is internet still negative?</w:t>
      </w:r>
    </w:p>
    <w:p w14:paraId="4EFCD0A3" w14:textId="77777777" w:rsidR="00704928" w:rsidRDefault="00704928" w:rsidP="00E754E3">
      <w:pPr>
        <w:spacing w:line="360" w:lineRule="auto"/>
        <w:rPr>
          <w:rFonts w:ascii="Arial" w:hAnsi="Arial" w:cs="Arial"/>
          <w:sz w:val="22"/>
          <w:szCs w:val="22"/>
        </w:rPr>
      </w:pPr>
    </w:p>
    <w:p w14:paraId="405BA1E4" w14:textId="4B1EB49A" w:rsidR="00B40C76" w:rsidRDefault="00B40C76" w:rsidP="00E754E3">
      <w:pPr>
        <w:spacing w:line="360" w:lineRule="auto"/>
        <w:rPr>
          <w:rFonts w:ascii="Arial" w:hAnsi="Arial" w:cs="Arial"/>
          <w:sz w:val="22"/>
          <w:szCs w:val="22"/>
        </w:rPr>
      </w:pPr>
      <w:r>
        <w:rPr>
          <w:rFonts w:ascii="Arial" w:hAnsi="Arial" w:cs="Arial"/>
          <w:sz w:val="22"/>
          <w:szCs w:val="22"/>
        </w:rPr>
        <w:t>Move data folders</w:t>
      </w:r>
    </w:p>
    <w:p w14:paraId="7D66CEAF" w14:textId="5A3D281B" w:rsidR="00957736" w:rsidRPr="00E754E3" w:rsidRDefault="00704928" w:rsidP="00E754E3">
      <w:pPr>
        <w:spacing w:line="360" w:lineRule="auto"/>
        <w:rPr>
          <w:rFonts w:ascii="Arial" w:hAnsi="Arial" w:cs="Arial"/>
          <w:sz w:val="22"/>
          <w:szCs w:val="22"/>
        </w:rPr>
      </w:pPr>
      <w:proofErr w:type="gramStart"/>
      <w:r>
        <w:rPr>
          <w:rFonts w:ascii="Arial" w:hAnsi="Arial" w:cs="Arial"/>
          <w:sz w:val="22"/>
          <w:szCs w:val="22"/>
        </w:rPr>
        <w:t>..</w:t>
      </w:r>
      <w:proofErr w:type="gramEnd"/>
      <w:r>
        <w:rPr>
          <w:rFonts w:ascii="Arial" w:hAnsi="Arial" w:cs="Arial"/>
          <w:sz w:val="22"/>
          <w:szCs w:val="22"/>
        </w:rPr>
        <w:t>/</w:t>
      </w:r>
      <w:proofErr w:type="spellStart"/>
      <w:r>
        <w:rPr>
          <w:rFonts w:ascii="Arial" w:hAnsi="Arial" w:cs="Arial"/>
          <w:sz w:val="22"/>
          <w:szCs w:val="22"/>
        </w:rPr>
        <w:t>foldername</w:t>
      </w:r>
      <w:proofErr w:type="spellEnd"/>
      <w:r>
        <w:rPr>
          <w:rFonts w:ascii="Arial" w:hAnsi="Arial" w:cs="Arial"/>
          <w:sz w:val="22"/>
          <w:szCs w:val="22"/>
        </w:rPr>
        <w:t>/</w:t>
      </w:r>
      <w:proofErr w:type="spellStart"/>
      <w:r>
        <w:rPr>
          <w:rFonts w:ascii="Arial" w:hAnsi="Arial" w:cs="Arial"/>
          <w:sz w:val="22"/>
          <w:szCs w:val="22"/>
        </w:rPr>
        <w:t>filepath</w:t>
      </w:r>
      <w:proofErr w:type="spellEnd"/>
      <w:r w:rsidR="00F63429" w:rsidRPr="00E91127">
        <w:rPr>
          <w:rFonts w:ascii="Arial" w:hAnsi="Arial" w:cs="Arial"/>
          <w:sz w:val="22"/>
          <w:szCs w:val="22"/>
        </w:rPr>
        <w:br w:type="page"/>
      </w:r>
    </w:p>
    <w:p w14:paraId="6C14055C" w14:textId="77777777" w:rsidR="00957736" w:rsidRDefault="00000000">
      <w:pPr>
        <w:spacing w:line="360" w:lineRule="auto"/>
        <w:jc w:val="center"/>
        <w:rPr>
          <w:rFonts w:ascii="Arial" w:hAnsi="Arial" w:cs="Arial"/>
          <w:b/>
          <w:sz w:val="22"/>
          <w:szCs w:val="22"/>
        </w:rPr>
      </w:pPr>
      <w:r w:rsidRPr="00E91127">
        <w:rPr>
          <w:rFonts w:ascii="Arial" w:hAnsi="Arial" w:cs="Arial"/>
          <w:b/>
          <w:sz w:val="22"/>
          <w:szCs w:val="22"/>
        </w:rPr>
        <w:lastRenderedPageBreak/>
        <w:t>References</w:t>
      </w:r>
    </w:p>
    <w:p w14:paraId="6A9FE396" w14:textId="77777777" w:rsidR="00823A2A" w:rsidRPr="00823A2A" w:rsidRDefault="00823A2A" w:rsidP="00823A2A">
      <w:pPr>
        <w:pStyle w:val="Heading1"/>
        <w:shd w:val="clear" w:color="auto" w:fill="EEEEEE"/>
        <w:spacing w:before="0" w:after="0"/>
        <w:rPr>
          <w:color w:val="333333"/>
          <w:sz w:val="22"/>
          <w:szCs w:val="22"/>
        </w:rPr>
      </w:pPr>
      <w:r w:rsidRPr="00823A2A">
        <w:rPr>
          <w:rStyle w:val="table-id"/>
          <w:color w:val="2D72C7"/>
          <w:sz w:val="22"/>
          <w:szCs w:val="22"/>
        </w:rPr>
        <w:t>S1901</w:t>
      </w:r>
      <w:r w:rsidRPr="00823A2A">
        <w:rPr>
          <w:rStyle w:val="description"/>
          <w:color w:val="333333"/>
          <w:sz w:val="22"/>
          <w:szCs w:val="22"/>
        </w:rPr>
        <w:t>INCOME IN THE PAST 12 MONTHS (IN 2021 INFLATION-ADJUSTED DOLLARS)</w:t>
      </w:r>
    </w:p>
    <w:p w14:paraId="212EC1C4" w14:textId="172CF536" w:rsidR="00255936" w:rsidRPr="00823A2A" w:rsidRDefault="00255936" w:rsidP="00823A2A">
      <w:pPr>
        <w:spacing w:line="360" w:lineRule="auto"/>
        <w:rPr>
          <w:rFonts w:ascii="Arial" w:hAnsi="Arial" w:cs="Arial"/>
          <w:b/>
          <w:sz w:val="22"/>
          <w:szCs w:val="22"/>
        </w:rPr>
      </w:pPr>
      <w:hyperlink r:id="rId14" w:history="1">
        <w:r w:rsidRPr="00823A2A">
          <w:rPr>
            <w:rStyle w:val="Hyperlink"/>
            <w:rFonts w:ascii="Arial" w:hAnsi="Arial" w:cs="Arial"/>
            <w:b/>
            <w:sz w:val="22"/>
            <w:szCs w:val="22"/>
          </w:rPr>
          <w:t>https://data.census.gov/table?q=Income+and+Poverty&amp;g=010XX00US$0400000&amp;y=2020</w:t>
        </w:r>
      </w:hyperlink>
      <w:r w:rsidRPr="00823A2A">
        <w:rPr>
          <w:rFonts w:ascii="Arial" w:hAnsi="Arial" w:cs="Arial"/>
          <w:b/>
          <w:sz w:val="22"/>
          <w:szCs w:val="22"/>
        </w:rPr>
        <w:t xml:space="preserve"> </w:t>
      </w:r>
    </w:p>
    <w:p w14:paraId="556F192F" w14:textId="19185541" w:rsidR="00823A2A" w:rsidRPr="00823A2A" w:rsidRDefault="00823A2A" w:rsidP="00823A2A">
      <w:pPr>
        <w:pStyle w:val="Heading1"/>
        <w:shd w:val="clear" w:color="auto" w:fill="EEEEEE"/>
        <w:spacing w:before="0" w:after="0"/>
        <w:rPr>
          <w:b/>
          <w:bCs/>
          <w:color w:val="333333"/>
          <w:sz w:val="22"/>
          <w:szCs w:val="22"/>
        </w:rPr>
      </w:pPr>
      <w:r w:rsidRPr="00823A2A">
        <w:rPr>
          <w:rStyle w:val="table-id"/>
          <w:b/>
          <w:bCs/>
          <w:color w:val="2D72C7"/>
          <w:sz w:val="22"/>
          <w:szCs w:val="22"/>
        </w:rPr>
        <w:t>S2201</w:t>
      </w:r>
      <w:r w:rsidRPr="00823A2A">
        <w:rPr>
          <w:rStyle w:val="description"/>
          <w:b/>
          <w:bCs/>
          <w:color w:val="333333"/>
          <w:sz w:val="22"/>
          <w:szCs w:val="22"/>
        </w:rPr>
        <w:t>FOOD STAMPS/SUPPLEMENTAL NUTRITION ASSISTANCE PROGRAM (SNAP)</w:t>
      </w:r>
    </w:p>
    <w:p w14:paraId="4EA63A53" w14:textId="04EA5537" w:rsidR="00255936" w:rsidRDefault="00823A2A" w:rsidP="00823A2A">
      <w:pPr>
        <w:spacing w:line="360" w:lineRule="auto"/>
        <w:rPr>
          <w:rFonts w:ascii="Arial" w:hAnsi="Arial" w:cs="Arial"/>
          <w:b/>
          <w:sz w:val="22"/>
          <w:szCs w:val="22"/>
        </w:rPr>
      </w:pPr>
      <w:r w:rsidRPr="00823A2A">
        <w:rPr>
          <w:rFonts w:ascii="Arial" w:hAnsi="Arial" w:cs="Arial"/>
          <w:b/>
          <w:sz w:val="22"/>
          <w:szCs w:val="22"/>
        </w:rPr>
        <w:fldChar w:fldCharType="begin"/>
      </w:r>
      <w:r w:rsidRPr="00823A2A">
        <w:rPr>
          <w:rFonts w:ascii="Arial" w:hAnsi="Arial" w:cs="Arial"/>
          <w:b/>
          <w:sz w:val="22"/>
          <w:szCs w:val="22"/>
        </w:rPr>
        <w:instrText>HYPERLINK "</w:instrText>
      </w:r>
      <w:r w:rsidRPr="00823A2A">
        <w:rPr>
          <w:rFonts w:ascii="Arial" w:hAnsi="Arial" w:cs="Arial"/>
          <w:b/>
          <w:sz w:val="22"/>
          <w:szCs w:val="22"/>
        </w:rPr>
        <w:instrText>https://data.census.gov/table/ACSST5Y2020.S2201?q=Income+and+Poverty&amp;g=010XX00US$0400000&amp;y=2020</w:instrText>
      </w:r>
      <w:r w:rsidRPr="00823A2A">
        <w:rPr>
          <w:rFonts w:ascii="Arial" w:hAnsi="Arial" w:cs="Arial"/>
          <w:b/>
          <w:sz w:val="22"/>
          <w:szCs w:val="22"/>
        </w:rPr>
        <w:instrText>"</w:instrText>
      </w:r>
      <w:r w:rsidRPr="00823A2A">
        <w:rPr>
          <w:rFonts w:ascii="Arial" w:hAnsi="Arial" w:cs="Arial"/>
          <w:b/>
          <w:sz w:val="22"/>
          <w:szCs w:val="22"/>
        </w:rPr>
        <w:fldChar w:fldCharType="separate"/>
      </w:r>
      <w:r w:rsidRPr="00823A2A">
        <w:rPr>
          <w:rStyle w:val="Hyperlink"/>
          <w:rFonts w:ascii="Arial" w:hAnsi="Arial" w:cs="Arial"/>
          <w:b/>
          <w:sz w:val="22"/>
          <w:szCs w:val="22"/>
        </w:rPr>
        <w:t>https://data.census.gov/table/ACSST5Y2020.S2201?q=Income+and+Poverty&amp;g=010XX00US$0400000&amp;y=2020</w:t>
      </w:r>
      <w:r w:rsidRPr="00823A2A">
        <w:rPr>
          <w:rFonts w:ascii="Arial" w:hAnsi="Arial" w:cs="Arial"/>
          <w:b/>
          <w:sz w:val="22"/>
          <w:szCs w:val="22"/>
        </w:rPr>
        <w:fldChar w:fldCharType="end"/>
      </w:r>
      <w:r w:rsidRPr="00823A2A">
        <w:rPr>
          <w:rFonts w:ascii="Arial" w:hAnsi="Arial" w:cs="Arial"/>
          <w:b/>
          <w:sz w:val="22"/>
          <w:szCs w:val="22"/>
        </w:rPr>
        <w:t xml:space="preserve"> </w:t>
      </w:r>
    </w:p>
    <w:p w14:paraId="0A8A4FC6" w14:textId="77777777" w:rsidR="00721155" w:rsidRDefault="00721155" w:rsidP="00823A2A">
      <w:pPr>
        <w:spacing w:line="360" w:lineRule="auto"/>
        <w:rPr>
          <w:rFonts w:ascii="Arial" w:hAnsi="Arial" w:cs="Arial"/>
          <w:b/>
          <w:sz w:val="22"/>
          <w:szCs w:val="22"/>
        </w:rPr>
      </w:pPr>
    </w:p>
    <w:p w14:paraId="1649BFAF" w14:textId="1EC303B8" w:rsidR="00721155" w:rsidRPr="00721155" w:rsidRDefault="00721155" w:rsidP="00721155">
      <w:pPr>
        <w:pStyle w:val="Heading1"/>
        <w:spacing w:before="0" w:after="0"/>
        <w:rPr>
          <w:rFonts w:ascii="Segoe UI" w:hAnsi="Segoe UI" w:cs="Segoe UI"/>
          <w:color w:val="333333"/>
          <w:sz w:val="24"/>
          <w:szCs w:val="24"/>
        </w:rPr>
      </w:pPr>
      <w:r>
        <w:rPr>
          <w:rStyle w:val="table-id"/>
          <w:rFonts w:ascii="Segoe UI" w:hAnsi="Segoe UI" w:cs="Segoe UI"/>
          <w:color w:val="2D72C7"/>
          <w:sz w:val="24"/>
          <w:szCs w:val="24"/>
        </w:rPr>
        <w:t>S1701</w:t>
      </w:r>
      <w:r>
        <w:rPr>
          <w:rStyle w:val="description"/>
          <w:rFonts w:ascii="Segoe UI" w:hAnsi="Segoe UI" w:cs="Segoe UI"/>
          <w:b/>
          <w:bCs/>
          <w:color w:val="333333"/>
          <w:sz w:val="24"/>
          <w:szCs w:val="24"/>
        </w:rPr>
        <w:t>POVERTY STATUS IN THE PAST 12 MONTHS</w:t>
      </w:r>
    </w:p>
    <w:p w14:paraId="312B6154" w14:textId="57FD45AA" w:rsidR="00721155" w:rsidRDefault="00721155" w:rsidP="00823A2A">
      <w:pPr>
        <w:spacing w:line="360" w:lineRule="auto"/>
        <w:rPr>
          <w:rFonts w:ascii="Arial" w:hAnsi="Arial" w:cs="Arial"/>
          <w:b/>
          <w:sz w:val="22"/>
          <w:szCs w:val="22"/>
        </w:rPr>
      </w:pPr>
      <w:hyperlink r:id="rId15" w:history="1">
        <w:r w:rsidRPr="00123BCA">
          <w:rPr>
            <w:rStyle w:val="Hyperlink"/>
            <w:rFonts w:ascii="Arial" w:hAnsi="Arial" w:cs="Arial"/>
            <w:b/>
            <w:sz w:val="22"/>
            <w:szCs w:val="22"/>
          </w:rPr>
          <w:t>https://data.census.gov/table?q=poverty+rate+by+state&amp;g=010XX00US$0400000&amp;y=2020</w:t>
        </w:r>
      </w:hyperlink>
      <w:r>
        <w:rPr>
          <w:rFonts w:ascii="Arial" w:hAnsi="Arial" w:cs="Arial"/>
          <w:b/>
          <w:sz w:val="22"/>
          <w:szCs w:val="22"/>
        </w:rPr>
        <w:t xml:space="preserve"> </w:t>
      </w:r>
    </w:p>
    <w:p w14:paraId="5447185C" w14:textId="29B5CED4" w:rsidR="00721155" w:rsidRPr="00721155" w:rsidRDefault="00721155" w:rsidP="00721155">
      <w:pPr>
        <w:pStyle w:val="ListParagraph"/>
        <w:numPr>
          <w:ilvl w:val="0"/>
          <w:numId w:val="8"/>
        </w:numPr>
        <w:spacing w:line="360" w:lineRule="auto"/>
        <w:rPr>
          <w:rFonts w:ascii="Arial" w:hAnsi="Arial" w:cs="Arial"/>
          <w:b/>
          <w:sz w:val="22"/>
          <w:szCs w:val="22"/>
        </w:rPr>
      </w:pPr>
      <w:r>
        <w:rPr>
          <w:rFonts w:ascii="Arial" w:hAnsi="Arial" w:cs="Arial"/>
          <w:b/>
          <w:sz w:val="22"/>
          <w:szCs w:val="22"/>
        </w:rPr>
        <w:t>Include percentage merged to the data</w:t>
      </w:r>
    </w:p>
    <w:p w14:paraId="72B93A83" w14:textId="77777777" w:rsidR="00255936" w:rsidRDefault="00255936">
      <w:pPr>
        <w:spacing w:line="360" w:lineRule="auto"/>
        <w:jc w:val="center"/>
        <w:rPr>
          <w:rFonts w:ascii="Arial" w:hAnsi="Arial" w:cs="Arial"/>
          <w:b/>
          <w:sz w:val="22"/>
          <w:szCs w:val="22"/>
        </w:rPr>
      </w:pPr>
    </w:p>
    <w:p w14:paraId="0A045BDB" w14:textId="77777777" w:rsidR="00255936" w:rsidRPr="00E91127" w:rsidRDefault="00255936">
      <w:pPr>
        <w:spacing w:line="360" w:lineRule="auto"/>
        <w:jc w:val="center"/>
        <w:rPr>
          <w:rFonts w:ascii="Arial" w:hAnsi="Arial" w:cs="Arial"/>
          <w:sz w:val="22"/>
          <w:szCs w:val="22"/>
        </w:rPr>
      </w:pPr>
    </w:p>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6">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7">
        <w:r w:rsidR="00957736" w:rsidRPr="00E91127">
          <w:rPr>
            <w:rFonts w:ascii="Arial" w:hAnsi="Arial" w:cs="Arial"/>
            <w:color w:val="1155CC"/>
            <w:sz w:val="22"/>
            <w:szCs w:val="22"/>
            <w:u w:val="single"/>
          </w:rPr>
          <w:t>https://data.census.gov/table?q=B25044:+Tenure+by+Vehicles+Available&amp;g=010XX00US$0400000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8">
        <w:r w:rsidR="00957736" w:rsidRPr="00E91127">
          <w:rPr>
            <w:rFonts w:ascii="Arial" w:hAnsi="Arial" w:cs="Arial"/>
            <w:color w:val="1155CC"/>
            <w:sz w:val="22"/>
            <w:szCs w:val="22"/>
            <w:u w:val="single"/>
          </w:rPr>
          <w:t>https://data.census.gov/table?q=B28002:+Presence+and+Types+of+Internet+Subscriptions+in+Household&amp;g=010XX00US$0400000</w:t>
        </w:r>
      </w:hyperlink>
      <w:r w:rsidRPr="00E91127">
        <w:rPr>
          <w:rFonts w:ascii="Arial" w:hAnsi="Arial" w:cs="Arial"/>
          <w:sz w:val="22"/>
          <w:szCs w:val="22"/>
        </w:rPr>
        <w:t xml:space="preserve"> </w:t>
      </w:r>
    </w:p>
    <w:p w14:paraId="5CCDA2B1" w14:textId="77777777" w:rsidR="00FB18F6" w:rsidRDefault="00FB18F6" w:rsidP="00FB18F6">
      <w:pPr>
        <w:shd w:val="clear" w:color="auto" w:fill="FFFFFF"/>
        <w:ind w:right="-220"/>
        <w:rPr>
          <w:rFonts w:ascii="Arial" w:hAnsi="Arial" w:cs="Arial"/>
          <w:color w:val="000000"/>
          <w:sz w:val="22"/>
          <w:szCs w:val="22"/>
        </w:rPr>
      </w:pPr>
    </w:p>
    <w:p w14:paraId="03825EC1" w14:textId="22A987DB" w:rsidR="00FB18F6" w:rsidRPr="00FB18F6" w:rsidRDefault="00FB18F6" w:rsidP="00FB18F6">
      <w:pPr>
        <w:shd w:val="clear" w:color="auto" w:fill="FFFFFF"/>
        <w:ind w:right="-220"/>
      </w:pPr>
      <w:r w:rsidRPr="00FB18F6">
        <w:rPr>
          <w:rFonts w:ascii="Arial" w:hAnsi="Arial" w:cs="Arial"/>
          <w:color w:val="000000"/>
          <w:sz w:val="22"/>
          <w:szCs w:val="22"/>
        </w:rPr>
        <w:t xml:space="preserve">Ashwood, J. and Mehrotra, </w:t>
      </w:r>
      <w:proofErr w:type="spellStart"/>
      <w:r w:rsidRPr="00FB18F6">
        <w:rPr>
          <w:rFonts w:ascii="Arial" w:hAnsi="Arial" w:cs="Arial"/>
          <w:color w:val="000000"/>
          <w:sz w:val="22"/>
          <w:szCs w:val="22"/>
        </w:rPr>
        <w:t>Ateev</w:t>
      </w:r>
      <w:proofErr w:type="spellEnd"/>
      <w:r w:rsidRPr="00FB18F6">
        <w:rPr>
          <w:rFonts w:ascii="Arial" w:hAnsi="Arial" w:cs="Arial"/>
          <w:color w:val="000000"/>
          <w:sz w:val="22"/>
          <w:szCs w:val="22"/>
        </w:rPr>
        <w:t xml:space="preserve"> and Cowling, David and </w:t>
      </w:r>
      <w:proofErr w:type="spellStart"/>
      <w:r w:rsidRPr="00FB18F6">
        <w:rPr>
          <w:rFonts w:ascii="Arial" w:hAnsi="Arial" w:cs="Arial"/>
          <w:color w:val="000000"/>
          <w:sz w:val="22"/>
          <w:szCs w:val="22"/>
        </w:rPr>
        <w:t>Uscher</w:t>
      </w:r>
      <w:proofErr w:type="spellEnd"/>
      <w:r w:rsidRPr="00FB18F6">
        <w:rPr>
          <w:rFonts w:ascii="Arial" w:hAnsi="Arial" w:cs="Arial"/>
          <w:color w:val="000000"/>
          <w:sz w:val="22"/>
          <w:szCs w:val="22"/>
        </w:rPr>
        <w:t>-Pines, Lori. (2017). </w:t>
      </w:r>
    </w:p>
    <w:p w14:paraId="3B79CC8F" w14:textId="77777777" w:rsidR="00FB18F6" w:rsidRPr="00FB18F6" w:rsidRDefault="00FB18F6" w:rsidP="00FB18F6">
      <w:pPr>
        <w:shd w:val="clear" w:color="auto" w:fill="FFFFFF"/>
        <w:spacing w:after="180"/>
        <w:ind w:left="720" w:right="-220"/>
      </w:pPr>
      <w:r w:rsidRPr="00FB18F6">
        <w:rPr>
          <w:rFonts w:ascii="Arial" w:hAnsi="Arial" w:cs="Arial"/>
          <w:color w:val="000000"/>
          <w:sz w:val="22"/>
          <w:szCs w:val="22"/>
        </w:rPr>
        <w:t>Direct-to-consumer telehealth may increase access to care but does not decrease spending.</w:t>
      </w:r>
      <w:r w:rsidRPr="00FB18F6">
        <w:rPr>
          <w:rFonts w:ascii="Arial" w:hAnsi="Arial" w:cs="Arial"/>
          <w:i/>
          <w:iCs/>
          <w:color w:val="000000"/>
          <w:sz w:val="22"/>
          <w:szCs w:val="22"/>
        </w:rPr>
        <w:t xml:space="preserve"> Health Affairs, 36</w:t>
      </w:r>
      <w:r w:rsidRPr="00FB18F6">
        <w:rPr>
          <w:rFonts w:ascii="Arial" w:hAnsi="Arial" w:cs="Arial"/>
          <w:color w:val="000000"/>
          <w:sz w:val="22"/>
          <w:szCs w:val="22"/>
        </w:rPr>
        <w:t>(2)</w:t>
      </w:r>
      <w:hyperlink r:id="rId19" w:history="1">
        <w:r w:rsidRPr="00FB18F6">
          <w:rPr>
            <w:rFonts w:ascii="Arial" w:hAnsi="Arial" w:cs="Arial"/>
            <w:color w:val="0066CC"/>
            <w:sz w:val="22"/>
            <w:szCs w:val="22"/>
            <w:u w:val="single"/>
          </w:rPr>
          <w:t>https://doi.org/10.1377/hlthaff.2016.1130</w:t>
        </w:r>
      </w:hyperlink>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20">
        <w:r w:rsidR="00957736" w:rsidRPr="00E91127">
          <w:rPr>
            <w:rFonts w:ascii="Arial" w:hAnsi="Arial" w:cs="Arial"/>
            <w:color w:val="1155CC"/>
            <w:sz w:val="22"/>
            <w:szCs w:val="22"/>
            <w:u w:val="single"/>
          </w:rPr>
          <w:t>https://catalog.data.gov/dataset/medicare-telemedicine</w:t>
        </w:r>
      </w:hyperlink>
    </w:p>
    <w:p w14:paraId="01CCD7B0" w14:textId="77777777" w:rsidR="00957736" w:rsidRPr="00E91127" w:rsidRDefault="00957736">
      <w:pPr>
        <w:ind w:left="720"/>
        <w:rPr>
          <w:rFonts w:ascii="Arial" w:hAnsi="Arial" w:cs="Arial"/>
          <w:sz w:val="22"/>
          <w:szCs w:val="22"/>
        </w:rPr>
      </w:pPr>
      <w:hyperlink r:id="rId21">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2">
        <w:r w:rsidR="00957736" w:rsidRPr="00E91127">
          <w:rPr>
            <w:rFonts w:ascii="Arial" w:hAnsi="Arial" w:cs="Arial"/>
            <w:color w:val="1155CC"/>
            <w:sz w:val="22"/>
            <w:szCs w:val="22"/>
            <w:u w:val="single"/>
          </w:rPr>
          <w:t>https://data.cms.gov/resources/medicare-telehealth-trends-data-dictionary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3">
        <w:r w:rsidR="00957736" w:rsidRPr="00E91127">
          <w:rPr>
            <w:rFonts w:ascii="Arial" w:hAnsi="Arial" w:cs="Arial"/>
            <w:color w:val="1155CC"/>
            <w:sz w:val="22"/>
            <w:szCs w:val="22"/>
            <w:u w:val="single"/>
          </w:rPr>
          <w:t>https://doi.org/10.1377/hlthaff.2018.05125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4">
        <w:r w:rsidR="00957736" w:rsidRPr="00E91127">
          <w:rPr>
            <w:rFonts w:ascii="Arial" w:hAnsi="Arial" w:cs="Arial"/>
            <w:color w:val="0066CC"/>
            <w:sz w:val="22"/>
            <w:szCs w:val="22"/>
          </w:rPr>
          <w:t>https://doi.org/10.1016/j.puhe.2015.04.001</w:t>
        </w:r>
      </w:hyperlink>
    </w:p>
    <w:p w14:paraId="53C55A68" w14:textId="5BA02ACB" w:rsidR="00602474" w:rsidRDefault="00602474" w:rsidP="00602474">
      <w:pPr>
        <w:pStyle w:val="NormalWeb"/>
        <w:shd w:val="clear" w:color="auto" w:fill="FFFFFF"/>
        <w:spacing w:before="0" w:beforeAutospacing="0" w:after="0" w:afterAutospacing="0"/>
        <w:ind w:right="-220"/>
        <w:rPr>
          <w:rFonts w:ascii="Arial" w:hAnsi="Arial" w:cs="Arial"/>
          <w:i/>
          <w:iCs/>
          <w:color w:val="000000"/>
          <w:sz w:val="22"/>
          <w:szCs w:val="22"/>
        </w:rPr>
      </w:pPr>
      <w:proofErr w:type="spellStart"/>
      <w:r>
        <w:rPr>
          <w:rFonts w:ascii="Arial" w:hAnsi="Arial" w:cs="Arial"/>
          <w:color w:val="000000"/>
          <w:sz w:val="22"/>
          <w:szCs w:val="22"/>
        </w:rPr>
        <w:t>Gajarawala</w:t>
      </w:r>
      <w:proofErr w:type="spellEnd"/>
      <w:r>
        <w:rPr>
          <w:rFonts w:ascii="Arial" w:hAnsi="Arial" w:cs="Arial"/>
          <w:color w:val="000000"/>
          <w:sz w:val="22"/>
          <w:szCs w:val="22"/>
        </w:rPr>
        <w:t>, S. a</w:t>
      </w:r>
      <w:r w:rsidR="004D2BAC">
        <w:rPr>
          <w:rFonts w:ascii="Arial" w:hAnsi="Arial" w:cs="Arial"/>
          <w:color w:val="000000"/>
          <w:sz w:val="22"/>
          <w:szCs w:val="22"/>
        </w:rPr>
        <w:t>nd Pelkowski,</w:t>
      </w:r>
      <w:r>
        <w:rPr>
          <w:rFonts w:ascii="Arial" w:hAnsi="Arial" w:cs="Arial"/>
          <w:color w:val="000000"/>
          <w:sz w:val="22"/>
          <w:szCs w:val="22"/>
        </w:rPr>
        <w:t xml:space="preserve"> J.</w:t>
      </w:r>
      <w:r w:rsidR="004D2BAC">
        <w:rPr>
          <w:rFonts w:ascii="Arial" w:hAnsi="Arial" w:cs="Arial"/>
          <w:color w:val="000000"/>
          <w:sz w:val="22"/>
          <w:szCs w:val="22"/>
        </w:rPr>
        <w:t xml:space="preserve"> </w:t>
      </w:r>
      <w:r>
        <w:rPr>
          <w:rFonts w:ascii="Arial" w:hAnsi="Arial" w:cs="Arial"/>
          <w:color w:val="000000"/>
          <w:sz w:val="22"/>
          <w:szCs w:val="22"/>
        </w:rPr>
        <w:t>Telehealth benefits and barriers.</w:t>
      </w:r>
      <w:r>
        <w:rPr>
          <w:rFonts w:ascii="Arial" w:hAnsi="Arial" w:cs="Arial"/>
          <w:i/>
          <w:iCs/>
          <w:color w:val="000000"/>
          <w:sz w:val="22"/>
          <w:szCs w:val="22"/>
        </w:rPr>
        <w:t xml:space="preserve"> The Journal for Nurse </w:t>
      </w:r>
    </w:p>
    <w:p w14:paraId="2293D474" w14:textId="179BEC4F" w:rsidR="00602474" w:rsidRDefault="00602474" w:rsidP="00602474">
      <w:pPr>
        <w:pStyle w:val="NormalWeb"/>
        <w:shd w:val="clear" w:color="auto" w:fill="FFFFFF"/>
        <w:spacing w:before="0" w:beforeAutospacing="0" w:after="0" w:afterAutospacing="0"/>
        <w:ind w:right="-220" w:firstLine="720"/>
      </w:pPr>
      <w:r>
        <w:rPr>
          <w:rFonts w:ascii="Arial" w:hAnsi="Arial" w:cs="Arial"/>
          <w:i/>
          <w:iCs/>
          <w:color w:val="000000"/>
          <w:sz w:val="22"/>
          <w:szCs w:val="22"/>
        </w:rPr>
        <w:t>Practitioners, 17</w:t>
      </w:r>
      <w:r>
        <w:rPr>
          <w:rFonts w:ascii="Arial" w:hAnsi="Arial" w:cs="Arial"/>
          <w:color w:val="000000"/>
          <w:sz w:val="22"/>
          <w:szCs w:val="22"/>
        </w:rPr>
        <w:t xml:space="preserve">(2), 218–221. </w:t>
      </w:r>
      <w:hyperlink r:id="rId25" w:history="1">
        <w:r>
          <w:rPr>
            <w:rStyle w:val="Hyperlink"/>
            <w:rFonts w:ascii="Arial" w:hAnsi="Arial" w:cs="Arial"/>
            <w:color w:val="0066CC"/>
            <w:sz w:val="22"/>
            <w:szCs w:val="22"/>
          </w:rPr>
          <w:t>https://doi.org/10.1016/j.nurpra.2020.09.013</w:t>
        </w:r>
      </w:hyperlink>
    </w:p>
    <w:p w14:paraId="1C4A31AC" w14:textId="77777777" w:rsidR="00602474" w:rsidRDefault="00602474" w:rsidP="00602474"/>
    <w:p w14:paraId="5C7D0F97" w14:textId="77777777" w:rsidR="00957736" w:rsidRPr="00E91127" w:rsidRDefault="00000000">
      <w:pPr>
        <w:pBdr>
          <w:right w:val="none" w:sz="0" w:space="3" w:color="auto"/>
        </w:pBdr>
        <w:shd w:val="clear" w:color="auto" w:fill="FFFFFF"/>
        <w:rPr>
          <w:rFonts w:ascii="Arial" w:hAnsi="Arial" w:cs="Arial"/>
          <w:sz w:val="22"/>
          <w:szCs w:val="22"/>
        </w:rPr>
      </w:pPr>
      <w:r w:rsidRPr="00E91127">
        <w:rPr>
          <w:rFonts w:ascii="Arial" w:hAnsi="Arial" w:cs="Arial"/>
          <w:i/>
          <w:sz w:val="22"/>
          <w:szCs w:val="22"/>
        </w:rPr>
        <w:t>Gross Domestic Product (GDP)</w:t>
      </w:r>
      <w:r w:rsidRPr="00E91127">
        <w:rPr>
          <w:rFonts w:ascii="Arial" w:hAnsi="Arial" w:cs="Arial"/>
          <w:sz w:val="22"/>
          <w:szCs w:val="22"/>
        </w:rPr>
        <w:t xml:space="preserve"> [Data set]. (2024). Federal Reserve Bank of St. Louis. </w:t>
      </w:r>
    </w:p>
    <w:p w14:paraId="44CC0213" w14:textId="77777777" w:rsidR="00957736" w:rsidRPr="00E91127" w:rsidRDefault="00957736">
      <w:pPr>
        <w:pBdr>
          <w:right w:val="none" w:sz="0" w:space="3" w:color="auto"/>
        </w:pBdr>
        <w:shd w:val="clear" w:color="auto" w:fill="FFFFFF"/>
        <w:spacing w:after="200"/>
        <w:ind w:firstLine="720"/>
        <w:rPr>
          <w:rFonts w:ascii="Arial" w:hAnsi="Arial" w:cs="Arial"/>
          <w:sz w:val="22"/>
          <w:szCs w:val="22"/>
        </w:rPr>
      </w:pPr>
      <w:hyperlink r:id="rId26">
        <w:r w:rsidRPr="00E91127">
          <w:rPr>
            <w:rFonts w:ascii="Arial" w:hAnsi="Arial" w:cs="Arial"/>
            <w:color w:val="1155CC"/>
            <w:sz w:val="22"/>
            <w:szCs w:val="22"/>
            <w:u w:val="single"/>
          </w:rPr>
          <w:t>https://fred.stlouisfed.org/series/GDP</w:t>
        </w:r>
      </w:hyperlink>
      <w:r w:rsidRPr="00E91127">
        <w:rPr>
          <w:rFonts w:ascii="Arial" w:hAnsi="Arial" w:cs="Arial"/>
          <w:sz w:val="22"/>
          <w:szCs w:val="22"/>
        </w:rPr>
        <w:t xml:space="preserve"> </w:t>
      </w:r>
    </w:p>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7">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42A7273B" w14:textId="77777777"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28">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3" w:name="_5yab2jkidlpb" w:colFirst="0" w:colLast="0"/>
      <w:bookmarkEnd w:id="13"/>
      <w:r w:rsidRPr="00E91127">
        <w:rPr>
          <w:rFonts w:ascii="Arial" w:hAnsi="Arial" w:cs="Arial"/>
          <w:sz w:val="22"/>
          <w:szCs w:val="22"/>
        </w:rPr>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29"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2ACD8C7A" w14:textId="77777777" w:rsidR="004D2BAC" w:rsidRDefault="004D2BAC" w:rsidP="004D2BAC">
      <w:pPr>
        <w:pStyle w:val="NormalWeb"/>
        <w:shd w:val="clear" w:color="auto" w:fill="FFFFFF"/>
        <w:spacing w:before="0" w:beforeAutospacing="0" w:after="0" w:afterAutospacing="0"/>
        <w:ind w:right="-220"/>
      </w:pPr>
      <w:r>
        <w:rPr>
          <w:rFonts w:ascii="Arial" w:hAnsi="Arial" w:cs="Arial"/>
          <w:color w:val="000000"/>
          <w:sz w:val="22"/>
          <w:szCs w:val="22"/>
        </w:rPr>
        <w:t>Tuckson, Reed and Edmunds, Margo and Hodgkins, Michael. (2017). Telehealth.</w:t>
      </w:r>
      <w:r>
        <w:rPr>
          <w:rFonts w:ascii="Arial" w:hAnsi="Arial" w:cs="Arial"/>
          <w:i/>
          <w:iCs/>
          <w:color w:val="000000"/>
          <w:sz w:val="22"/>
          <w:szCs w:val="22"/>
        </w:rPr>
        <w:t xml:space="preserve"> The New </w:t>
      </w:r>
    </w:p>
    <w:p w14:paraId="2A92E104" w14:textId="77777777" w:rsidR="004D2BAC" w:rsidRDefault="004D2BAC" w:rsidP="004D2BAC">
      <w:pPr>
        <w:pStyle w:val="NormalWeb"/>
        <w:shd w:val="clear" w:color="auto" w:fill="FFFFFF"/>
        <w:spacing w:before="0" w:beforeAutospacing="0" w:after="180" w:afterAutospacing="0"/>
        <w:ind w:right="-220" w:firstLine="720"/>
      </w:pPr>
      <w:r>
        <w:rPr>
          <w:rFonts w:ascii="Arial" w:hAnsi="Arial" w:cs="Arial"/>
          <w:i/>
          <w:iCs/>
          <w:color w:val="000000"/>
          <w:sz w:val="22"/>
          <w:szCs w:val="22"/>
        </w:rPr>
        <w:t>England Journal of Medicine, 377</w:t>
      </w:r>
      <w:r>
        <w:rPr>
          <w:rFonts w:ascii="Arial" w:hAnsi="Arial" w:cs="Arial"/>
          <w:color w:val="000000"/>
          <w:sz w:val="22"/>
          <w:szCs w:val="22"/>
        </w:rPr>
        <w:t>(16)10.1056/NEJMsr1503323</w:t>
      </w:r>
    </w:p>
    <w:p w14:paraId="08AC562C" w14:textId="2A3116CF" w:rsidR="00957736" w:rsidRPr="00E91127" w:rsidRDefault="00000000">
      <w:pPr>
        <w:pStyle w:val="Heading3"/>
        <w:keepNext w:val="0"/>
        <w:keepLines w:val="0"/>
        <w:shd w:val="clear" w:color="auto" w:fill="FFFFFF"/>
        <w:spacing w:before="0" w:after="0" w:line="240" w:lineRule="auto"/>
        <w:rPr>
          <w:color w:val="000000"/>
          <w:sz w:val="22"/>
          <w:szCs w:val="22"/>
        </w:rPr>
      </w:pPr>
      <w:r w:rsidRPr="00E91127">
        <w:rPr>
          <w:i/>
          <w:color w:val="000000"/>
          <w:sz w:val="22"/>
          <w:szCs w:val="22"/>
        </w:rPr>
        <w:t>Unemployment rate (UNRATE)</w:t>
      </w:r>
      <w:r w:rsidRPr="00E91127">
        <w:rPr>
          <w:color w:val="000000"/>
          <w:sz w:val="22"/>
          <w:szCs w:val="22"/>
        </w:rPr>
        <w:t xml:space="preserve"> [Data set]. (2024). Federal Reserve Bank of St. Louis. </w:t>
      </w:r>
    </w:p>
    <w:bookmarkStart w:id="14" w:name="_z532l8bkjq8h" w:colFirst="0" w:colLast="0"/>
    <w:bookmarkEnd w:id="14"/>
    <w:p w14:paraId="56727A40" w14:textId="77777777" w:rsidR="00957736" w:rsidRPr="00E91127" w:rsidRDefault="00000000">
      <w:pPr>
        <w:pStyle w:val="Heading3"/>
        <w:keepNext w:val="0"/>
        <w:keepLines w:val="0"/>
        <w:shd w:val="clear" w:color="auto" w:fill="FFFFFF"/>
        <w:spacing w:before="0" w:after="200" w:line="240" w:lineRule="auto"/>
        <w:ind w:firstLine="720"/>
        <w:rPr>
          <w:color w:val="000000"/>
          <w:sz w:val="22"/>
          <w:szCs w:val="22"/>
        </w:rPr>
      </w:pPr>
      <w:r w:rsidRPr="00E91127">
        <w:rPr>
          <w:sz w:val="22"/>
          <w:szCs w:val="22"/>
        </w:rPr>
        <w:fldChar w:fldCharType="begin"/>
      </w:r>
      <w:r w:rsidRPr="00E91127">
        <w:rPr>
          <w:sz w:val="22"/>
          <w:szCs w:val="22"/>
        </w:rPr>
        <w:instrText>HYPERLINK "https://fred.stlouisfed.org/series/UNRATE" \h</w:instrText>
      </w:r>
      <w:r w:rsidRPr="00E91127">
        <w:rPr>
          <w:sz w:val="22"/>
          <w:szCs w:val="22"/>
        </w:rPr>
      </w:r>
      <w:r w:rsidRPr="00E91127">
        <w:rPr>
          <w:sz w:val="22"/>
          <w:szCs w:val="22"/>
        </w:rPr>
        <w:fldChar w:fldCharType="separate"/>
      </w:r>
      <w:r w:rsidRPr="00E91127">
        <w:rPr>
          <w:color w:val="1155CC"/>
          <w:sz w:val="22"/>
          <w:szCs w:val="22"/>
          <w:u w:val="single"/>
        </w:rPr>
        <w:t>https://fred.stlouisfed.org/series/UNRATE</w:t>
      </w:r>
      <w:r w:rsidRPr="00E91127">
        <w:rPr>
          <w:sz w:val="22"/>
          <w:szCs w:val="22"/>
        </w:rPr>
        <w:fldChar w:fldCharType="end"/>
      </w:r>
      <w:r w:rsidRPr="00E91127">
        <w:rPr>
          <w:color w:val="000000"/>
          <w:sz w:val="22"/>
          <w:szCs w:val="22"/>
        </w:rPr>
        <w:t xml:space="preserve"> </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5" w:name="_act66wnzgoor" w:colFirst="0" w:colLast="0"/>
      <w:bookmarkEnd w:id="15"/>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6" w:name="_58rkajjgo691" w:colFirst="0" w:colLast="0"/>
      <w:bookmarkEnd w:id="16"/>
      <w:r w:rsidRPr="00E91127">
        <w:rPr>
          <w:i/>
          <w:color w:val="000000"/>
          <w:sz w:val="22"/>
          <w:szCs w:val="22"/>
        </w:rPr>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30"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48E0EC3D" w14:textId="77777777" w:rsidR="00557455" w:rsidRDefault="00557455" w:rsidP="00557455">
      <w:pPr>
        <w:pStyle w:val="NormalWeb"/>
        <w:shd w:val="clear" w:color="auto" w:fill="FFFFFF"/>
        <w:spacing w:before="0" w:beforeAutospacing="0" w:after="0" w:afterAutospacing="0"/>
        <w:ind w:right="-220"/>
        <w:rPr>
          <w:rFonts w:ascii="Arial" w:hAnsi="Arial" w:cs="Arial"/>
          <w:color w:val="000000"/>
          <w:sz w:val="22"/>
          <w:szCs w:val="22"/>
        </w:rPr>
      </w:pPr>
      <w:r>
        <w:rPr>
          <w:rFonts w:ascii="Arial" w:hAnsi="Arial" w:cs="Arial"/>
          <w:color w:val="000000"/>
          <w:sz w:val="22"/>
          <w:szCs w:val="22"/>
        </w:rPr>
        <w:t xml:space="preserve">Weiner, Jonathan and </w:t>
      </w:r>
      <w:proofErr w:type="spellStart"/>
      <w:r>
        <w:rPr>
          <w:rFonts w:ascii="Arial" w:hAnsi="Arial" w:cs="Arial"/>
          <w:color w:val="000000"/>
          <w:sz w:val="22"/>
          <w:szCs w:val="22"/>
        </w:rPr>
        <w:t>Bandeian</w:t>
      </w:r>
      <w:proofErr w:type="spellEnd"/>
      <w:r>
        <w:rPr>
          <w:rFonts w:ascii="Arial" w:hAnsi="Arial" w:cs="Arial"/>
          <w:color w:val="000000"/>
          <w:sz w:val="22"/>
          <w:szCs w:val="22"/>
        </w:rPr>
        <w:t xml:space="preserve">, Stephen and Hatef, Elham et al. (2021). In-person and </w:t>
      </w:r>
    </w:p>
    <w:p w14:paraId="16F8D226" w14:textId="493D1F27" w:rsidR="00557455" w:rsidRDefault="00557455" w:rsidP="00557455">
      <w:pPr>
        <w:pStyle w:val="NormalWeb"/>
        <w:shd w:val="clear" w:color="auto" w:fill="FFFFFF"/>
        <w:spacing w:before="0" w:beforeAutospacing="0" w:after="0" w:afterAutospacing="0"/>
        <w:ind w:left="720" w:right="-220"/>
      </w:pPr>
      <w:r>
        <w:rPr>
          <w:rFonts w:ascii="Arial" w:hAnsi="Arial" w:cs="Arial"/>
          <w:color w:val="000000"/>
          <w:sz w:val="22"/>
          <w:szCs w:val="22"/>
        </w:rPr>
        <w:t>telehealth ambulatory contacts and costs in a large US insured cohort before and during the COVID-19 pandemic.</w:t>
      </w:r>
      <w:r>
        <w:rPr>
          <w:rFonts w:ascii="Arial" w:hAnsi="Arial" w:cs="Arial"/>
          <w:i/>
          <w:iCs/>
          <w:color w:val="000000"/>
          <w:sz w:val="22"/>
          <w:szCs w:val="22"/>
        </w:rPr>
        <w:t xml:space="preserve"> JAMA Network, </w:t>
      </w:r>
      <w:r>
        <w:rPr>
          <w:rFonts w:ascii="Arial" w:hAnsi="Arial" w:cs="Arial"/>
          <w:color w:val="000000"/>
          <w:sz w:val="22"/>
          <w:szCs w:val="22"/>
        </w:rPr>
        <w:t>10.1001/jamanetworkopen.2021.2618</w:t>
      </w:r>
    </w:p>
    <w:p w14:paraId="62A2BF03" w14:textId="77777777" w:rsidR="00557455" w:rsidRDefault="00557455" w:rsidP="00557455"/>
    <w:p w14:paraId="175FF42E" w14:textId="77777777" w:rsidR="00FB18F6" w:rsidRDefault="00FB18F6" w:rsidP="00FB18F6">
      <w:pPr>
        <w:pStyle w:val="NormalWeb"/>
        <w:shd w:val="clear" w:color="auto" w:fill="FFFFFF"/>
        <w:spacing w:before="0" w:beforeAutospacing="0" w:after="0" w:afterAutospacing="0"/>
        <w:ind w:right="-220"/>
      </w:pPr>
      <w:proofErr w:type="spellStart"/>
      <w:r>
        <w:rPr>
          <w:rFonts w:ascii="Arial" w:hAnsi="Arial" w:cs="Arial"/>
          <w:color w:val="000000"/>
          <w:sz w:val="22"/>
          <w:szCs w:val="22"/>
        </w:rPr>
        <w:t>Wosik</w:t>
      </w:r>
      <w:proofErr w:type="spellEnd"/>
      <w:r>
        <w:rPr>
          <w:rFonts w:ascii="Arial" w:hAnsi="Arial" w:cs="Arial"/>
          <w:color w:val="000000"/>
          <w:sz w:val="22"/>
          <w:szCs w:val="22"/>
        </w:rPr>
        <w:t xml:space="preserve">, Jedrek and </w:t>
      </w:r>
      <w:proofErr w:type="spellStart"/>
      <w:r>
        <w:rPr>
          <w:rFonts w:ascii="Arial" w:hAnsi="Arial" w:cs="Arial"/>
          <w:color w:val="000000"/>
          <w:sz w:val="22"/>
          <w:szCs w:val="22"/>
        </w:rPr>
        <w:t>Fudim</w:t>
      </w:r>
      <w:proofErr w:type="spellEnd"/>
      <w:r>
        <w:rPr>
          <w:rFonts w:ascii="Arial" w:hAnsi="Arial" w:cs="Arial"/>
          <w:color w:val="000000"/>
          <w:sz w:val="22"/>
          <w:szCs w:val="22"/>
        </w:rPr>
        <w:t xml:space="preserve">, Marat and </w:t>
      </w:r>
      <w:proofErr w:type="gramStart"/>
      <w:r>
        <w:rPr>
          <w:rFonts w:ascii="Arial" w:hAnsi="Arial" w:cs="Arial"/>
          <w:color w:val="000000"/>
          <w:sz w:val="22"/>
          <w:szCs w:val="22"/>
        </w:rPr>
        <w:t>Cameron,&amp;</w:t>
      </w:r>
      <w:proofErr w:type="spellStart"/>
      <w:proofErr w:type="gramEnd"/>
      <w:r>
        <w:rPr>
          <w:rFonts w:ascii="Arial" w:hAnsi="Arial" w:cs="Arial"/>
          <w:color w:val="000000"/>
          <w:sz w:val="22"/>
          <w:szCs w:val="22"/>
        </w:rPr>
        <w:t>nbsp</w:t>
      </w:r>
      <w:proofErr w:type="spellEnd"/>
      <w:r>
        <w:rPr>
          <w:rFonts w:ascii="Arial" w:hAnsi="Arial" w:cs="Arial"/>
          <w:color w:val="000000"/>
          <w:sz w:val="22"/>
          <w:szCs w:val="22"/>
        </w:rPr>
        <w:t>, &amp; Blake et al. (2020). Telehealth </w:t>
      </w:r>
    </w:p>
    <w:p w14:paraId="388C81BF" w14:textId="1A1B811C" w:rsidR="00957736" w:rsidRPr="00FB18F6" w:rsidRDefault="00FB18F6" w:rsidP="00FB18F6">
      <w:pPr>
        <w:pStyle w:val="NormalWeb"/>
        <w:shd w:val="clear" w:color="auto" w:fill="FFFFFF"/>
        <w:spacing w:before="0" w:beforeAutospacing="0" w:after="180" w:afterAutospacing="0"/>
        <w:ind w:left="720" w:right="-220"/>
      </w:pPr>
      <w:r>
        <w:rPr>
          <w:rFonts w:ascii="Arial" w:hAnsi="Arial" w:cs="Arial"/>
          <w:color w:val="000000"/>
          <w:sz w:val="22"/>
          <w:szCs w:val="22"/>
        </w:rPr>
        <w:t>transformation: COVID-19 and the rise of virtual care.</w:t>
      </w:r>
      <w:r>
        <w:rPr>
          <w:rFonts w:ascii="Arial" w:hAnsi="Arial" w:cs="Arial"/>
          <w:i/>
          <w:iCs/>
          <w:color w:val="000000"/>
          <w:sz w:val="22"/>
          <w:szCs w:val="22"/>
        </w:rPr>
        <w:t xml:space="preserve"> Journal of the American Medical Informatics Association, 27</w:t>
      </w:r>
      <w:r>
        <w:rPr>
          <w:rFonts w:ascii="Arial" w:hAnsi="Arial" w:cs="Arial"/>
          <w:color w:val="000000"/>
          <w:sz w:val="22"/>
          <w:szCs w:val="22"/>
        </w:rPr>
        <w:t xml:space="preserve">(6), 957–962. </w:t>
      </w:r>
      <w:hyperlink r:id="rId31" w:history="1">
        <w:r>
          <w:rPr>
            <w:rStyle w:val="Hyperlink"/>
            <w:rFonts w:ascii="Arial" w:hAnsi="Arial" w:cs="Arial"/>
            <w:color w:val="0066CC"/>
            <w:sz w:val="22"/>
            <w:szCs w:val="22"/>
          </w:rPr>
          <w:t>https://doi.org/10.1093/jamia/ocaa067</w:t>
        </w:r>
      </w:hyperlink>
    </w:p>
    <w:p w14:paraId="24C5E392" w14:textId="77777777" w:rsidR="00957736" w:rsidRPr="00E91127" w:rsidRDefault="00957736">
      <w:pPr>
        <w:rPr>
          <w:rFonts w:ascii="Arial" w:hAnsi="Arial" w:cs="Arial"/>
          <w:sz w:val="22"/>
          <w:szCs w:val="22"/>
        </w:rPr>
      </w:pPr>
    </w:p>
    <w:p w14:paraId="05B86550" w14:textId="42B1E714" w:rsidR="00643F04" w:rsidRPr="00A52FA1" w:rsidRDefault="00000000" w:rsidP="00A52FA1">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32">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1C8C13E7" w14:textId="77777777" w:rsidR="00643F04" w:rsidRPr="00E91127" w:rsidRDefault="00643F04">
      <w:pPr>
        <w:spacing w:line="360" w:lineRule="auto"/>
        <w:jc w:val="both"/>
        <w:rPr>
          <w:rFonts w:ascii="Arial" w:hAnsi="Arial" w:cs="Arial"/>
          <w:sz w:val="22"/>
          <w:szCs w:val="22"/>
        </w:rPr>
      </w:pPr>
    </w:p>
    <w:sectPr w:rsidR="00643F04" w:rsidRPr="00E91127" w:rsidSect="000D4048">
      <w:footerReference w:type="even" r:id="rId33"/>
      <w:footerReference w:type="default" r:id="rId3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F8DA1E" w14:textId="77777777" w:rsidR="00BF5DF7" w:rsidRDefault="00BF5DF7" w:rsidP="009C6737">
      <w:r>
        <w:separator/>
      </w:r>
    </w:p>
  </w:endnote>
  <w:endnote w:type="continuationSeparator" w:id="0">
    <w:p w14:paraId="6791BA44" w14:textId="77777777" w:rsidR="00BF5DF7" w:rsidRDefault="00BF5DF7"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D4193234-3B72-9A47-A115-B16635C9B447}"/>
    <w:embedBold r:id="rId2" w:fontKey="{64C259CE-0763-9B46-AE90-AFA2F01B4755}"/>
    <w:embedItalic r:id="rId3" w:fontKey="{BDA0DBCC-CDE0-D049-99AB-8CC743B6EA02}"/>
    <w:embedBoldItalic r:id="rId4" w:fontKey="{F30F440C-E2E3-B541-B5F6-E5D85CA17563}"/>
  </w:font>
  <w:font w:name="Times New Roman">
    <w:panose1 w:val="02020603050405020304"/>
    <w:charset w:val="00"/>
    <w:family w:val="roman"/>
    <w:pitch w:val="variable"/>
    <w:sig w:usb0="E0002EFF" w:usb1="C000785B" w:usb2="00000009" w:usb3="00000000" w:csb0="000001FF" w:csb1="00000000"/>
    <w:embedRegular r:id="rId5" w:fontKey="{48BBBEAB-E081-E14A-A004-40D93FFFD57C}"/>
    <w:embedBold r:id="rId6" w:fontKey="{A5EBD6A5-DE1A-4E4D-AD58-FA2350C61891}"/>
    <w:embedItalic r:id="rId7" w:fontKey="{DD7300BE-B52B-DF4B-A3F7-1C848A32FD6B}"/>
    <w:embedBoldItalic r:id="rId8" w:fontKey="{55EF468F-5AF5-604D-B32F-B39A936227B7}"/>
  </w:font>
  <w:font w:name="Courier New">
    <w:panose1 w:val="02070309020205020404"/>
    <w:charset w:val="00"/>
    <w:family w:val="modern"/>
    <w:pitch w:val="fixed"/>
    <w:sig w:usb0="E0002AFF" w:usb1="C0007843" w:usb2="00000009" w:usb3="00000000" w:csb0="000001FF" w:csb1="00000000"/>
    <w:embedRegular r:id="rId9" w:fontKey="{535F42DD-22AF-984C-B560-2B3590AE1DAE}"/>
  </w:font>
  <w:font w:name="Wingdings">
    <w:panose1 w:val="05000000000000000000"/>
    <w:charset w:val="4D"/>
    <w:family w:val="decorative"/>
    <w:pitch w:val="variable"/>
    <w:sig w:usb0="00000003" w:usb1="00000000" w:usb2="00000000" w:usb3="00000000" w:csb0="80000001" w:csb1="00000000"/>
    <w:embedRegular r:id="rId10" w:fontKey="{C8121184-C99C-894B-98F5-042CE6FFFC8B}"/>
  </w:font>
  <w:font w:name="Symbol">
    <w:panose1 w:val="05050102010706020507"/>
    <w:charset w:val="02"/>
    <w:family w:val="decorative"/>
    <w:pitch w:val="variable"/>
    <w:sig w:usb0="00000000" w:usb1="10000000" w:usb2="00000000" w:usb3="00000000" w:csb0="80000000" w:csb1="00000000"/>
    <w:embedRegular r:id="rId11" w:fontKey="{30265B97-E881-7A41-A706-ED0636C49C45}"/>
  </w:font>
  <w:font w:name="Segoe UI">
    <w:panose1 w:val="020B0604020202020204"/>
    <w:charset w:val="00"/>
    <w:family w:val="swiss"/>
    <w:pitch w:val="variable"/>
    <w:sig w:usb0="E4002EFF" w:usb1="C000E47F" w:usb2="00000009" w:usb3="00000000" w:csb0="000001FF" w:csb1="00000000"/>
    <w:embedRegular r:id="rId12" w:fontKey="{04D84B45-B66B-6749-B53D-17CDBE4CCA33}"/>
    <w:embedBold r:id="rId13" w:fontKey="{19D7C0B3-0C6C-CD41-895B-D74D976A1729}"/>
  </w:font>
  <w:font w:name="Roboto">
    <w:panose1 w:val="02000000000000000000"/>
    <w:charset w:val="00"/>
    <w:family w:val="auto"/>
    <w:pitch w:val="variable"/>
    <w:sig w:usb0="E0000AFF" w:usb1="5000217F" w:usb2="00000021" w:usb3="00000000" w:csb0="0000019F" w:csb1="00000000"/>
    <w:embedRegular r:id="rId14" w:fontKey="{A808B2DD-E767-C641-89FE-8A42DCD8150D}"/>
  </w:font>
  <w:font w:name="Calibri">
    <w:panose1 w:val="020F0502020204030204"/>
    <w:charset w:val="00"/>
    <w:family w:val="swiss"/>
    <w:pitch w:val="variable"/>
    <w:sig w:usb0="E0002AFF" w:usb1="C000247B" w:usb2="00000009" w:usb3="00000000" w:csb0="000001FF" w:csb1="00000000"/>
    <w:embedRegular r:id="rId15" w:fontKey="{6BEBD631-3943-834B-BE9F-3A4FEB597E91}"/>
  </w:font>
  <w:font w:name="Cambria">
    <w:panose1 w:val="02040503050406030204"/>
    <w:charset w:val="00"/>
    <w:family w:val="roman"/>
    <w:pitch w:val="variable"/>
    <w:sig w:usb0="E00002FF" w:usb1="400004FF" w:usb2="00000000" w:usb3="00000000" w:csb0="0000019F" w:csb1="00000000"/>
    <w:embedRegular r:id="rId16" w:fontKey="{B0EE5CEE-6561-9A4E-8482-D74E4DD7A1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96757152"/>
      <w:docPartObj>
        <w:docPartGallery w:val="Page Numbers (Bottom of Page)"/>
        <w:docPartUnique/>
      </w:docPartObj>
    </w:sdtPr>
    <w:sdtContent>
      <w:p w14:paraId="35E1F351" w14:textId="126B4EB1"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385A03" w14:textId="77777777" w:rsidR="000D4048" w:rsidRDefault="000D4048" w:rsidP="000D404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7561482"/>
      <w:docPartObj>
        <w:docPartGallery w:val="Page Numbers (Bottom of Page)"/>
        <w:docPartUnique/>
      </w:docPartObj>
    </w:sdtPr>
    <w:sdtContent>
      <w:p w14:paraId="05867EED" w14:textId="12C99E3D"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01C244" w14:textId="77777777" w:rsidR="000D4048" w:rsidRDefault="000D4048" w:rsidP="000D404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F188E7" w14:textId="77777777" w:rsidR="00BF5DF7" w:rsidRDefault="00BF5DF7" w:rsidP="009C6737">
      <w:r>
        <w:separator/>
      </w:r>
    </w:p>
  </w:footnote>
  <w:footnote w:type="continuationSeparator" w:id="0">
    <w:p w14:paraId="4E8EB025" w14:textId="77777777" w:rsidR="00BF5DF7" w:rsidRDefault="00BF5DF7"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6114D"/>
    <w:multiLevelType w:val="hybridMultilevel"/>
    <w:tmpl w:val="B52AB626"/>
    <w:lvl w:ilvl="0" w:tplc="2D6E2B98">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461B70"/>
    <w:multiLevelType w:val="hybridMultilevel"/>
    <w:tmpl w:val="4022E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FD2BD0"/>
    <w:multiLevelType w:val="hybridMultilevel"/>
    <w:tmpl w:val="36C466A8"/>
    <w:lvl w:ilvl="0" w:tplc="6DB2C1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1676738">
    <w:abstractNumId w:val="1"/>
  </w:num>
  <w:num w:numId="2" w16cid:durableId="577902079">
    <w:abstractNumId w:val="3"/>
  </w:num>
  <w:num w:numId="3" w16cid:durableId="42297225">
    <w:abstractNumId w:val="7"/>
  </w:num>
  <w:num w:numId="4" w16cid:durableId="1880436413">
    <w:abstractNumId w:val="6"/>
  </w:num>
  <w:num w:numId="5" w16cid:durableId="1366756765">
    <w:abstractNumId w:val="5"/>
  </w:num>
  <w:num w:numId="6" w16cid:durableId="26294993">
    <w:abstractNumId w:val="2"/>
  </w:num>
  <w:num w:numId="7" w16cid:durableId="743378999">
    <w:abstractNumId w:val="4"/>
  </w:num>
  <w:num w:numId="8" w16cid:durableId="21036066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265E2"/>
    <w:rsid w:val="000439B5"/>
    <w:rsid w:val="000532D7"/>
    <w:rsid w:val="0006453B"/>
    <w:rsid w:val="000D2E85"/>
    <w:rsid w:val="000D4048"/>
    <w:rsid w:val="000F305D"/>
    <w:rsid w:val="00107C49"/>
    <w:rsid w:val="0011090E"/>
    <w:rsid w:val="00122FEA"/>
    <w:rsid w:val="00127AC9"/>
    <w:rsid w:val="00131454"/>
    <w:rsid w:val="00147ED9"/>
    <w:rsid w:val="0016420E"/>
    <w:rsid w:val="00171E76"/>
    <w:rsid w:val="00183B2E"/>
    <w:rsid w:val="0018410A"/>
    <w:rsid w:val="00184135"/>
    <w:rsid w:val="001936CB"/>
    <w:rsid w:val="001A1E8B"/>
    <w:rsid w:val="001A30BD"/>
    <w:rsid w:val="001B7C9A"/>
    <w:rsid w:val="001C4D2F"/>
    <w:rsid w:val="001F2D2A"/>
    <w:rsid w:val="002134BB"/>
    <w:rsid w:val="002245F5"/>
    <w:rsid w:val="00235670"/>
    <w:rsid w:val="00244D7B"/>
    <w:rsid w:val="00247FDE"/>
    <w:rsid w:val="00253F59"/>
    <w:rsid w:val="00255936"/>
    <w:rsid w:val="00262D89"/>
    <w:rsid w:val="00275A8F"/>
    <w:rsid w:val="00286603"/>
    <w:rsid w:val="002B0532"/>
    <w:rsid w:val="002F7178"/>
    <w:rsid w:val="00306E2B"/>
    <w:rsid w:val="00317243"/>
    <w:rsid w:val="00333622"/>
    <w:rsid w:val="00334C47"/>
    <w:rsid w:val="00335897"/>
    <w:rsid w:val="00350D4F"/>
    <w:rsid w:val="00373FAD"/>
    <w:rsid w:val="00373FFB"/>
    <w:rsid w:val="00381AA5"/>
    <w:rsid w:val="00384DD8"/>
    <w:rsid w:val="003C1107"/>
    <w:rsid w:val="003C39BA"/>
    <w:rsid w:val="004035AB"/>
    <w:rsid w:val="00420EA9"/>
    <w:rsid w:val="004329CE"/>
    <w:rsid w:val="00432F3A"/>
    <w:rsid w:val="00432F8C"/>
    <w:rsid w:val="00437C84"/>
    <w:rsid w:val="00442CC0"/>
    <w:rsid w:val="00456C3D"/>
    <w:rsid w:val="00472FAA"/>
    <w:rsid w:val="00482CD4"/>
    <w:rsid w:val="004B192B"/>
    <w:rsid w:val="004C5D38"/>
    <w:rsid w:val="004D0F4F"/>
    <w:rsid w:val="004D2BAC"/>
    <w:rsid w:val="004D2CAD"/>
    <w:rsid w:val="004F1573"/>
    <w:rsid w:val="004F5A40"/>
    <w:rsid w:val="00525972"/>
    <w:rsid w:val="005270FB"/>
    <w:rsid w:val="00557455"/>
    <w:rsid w:val="00562514"/>
    <w:rsid w:val="00563878"/>
    <w:rsid w:val="005855DB"/>
    <w:rsid w:val="005A742D"/>
    <w:rsid w:val="005B41AF"/>
    <w:rsid w:val="005C0427"/>
    <w:rsid w:val="005D557B"/>
    <w:rsid w:val="005D71DE"/>
    <w:rsid w:val="005F2FE5"/>
    <w:rsid w:val="005F58EF"/>
    <w:rsid w:val="00602474"/>
    <w:rsid w:val="00607D3B"/>
    <w:rsid w:val="006115B9"/>
    <w:rsid w:val="006325E1"/>
    <w:rsid w:val="00643F04"/>
    <w:rsid w:val="0064606D"/>
    <w:rsid w:val="00650ED6"/>
    <w:rsid w:val="00663C6A"/>
    <w:rsid w:val="006916BD"/>
    <w:rsid w:val="0069447B"/>
    <w:rsid w:val="006A2E04"/>
    <w:rsid w:val="006F30BE"/>
    <w:rsid w:val="00704928"/>
    <w:rsid w:val="00711327"/>
    <w:rsid w:val="00720238"/>
    <w:rsid w:val="00721155"/>
    <w:rsid w:val="00733C71"/>
    <w:rsid w:val="00751EAC"/>
    <w:rsid w:val="0075577E"/>
    <w:rsid w:val="007A0887"/>
    <w:rsid w:val="007B1A07"/>
    <w:rsid w:val="007B2FF5"/>
    <w:rsid w:val="007B733E"/>
    <w:rsid w:val="007C2A9D"/>
    <w:rsid w:val="008023EF"/>
    <w:rsid w:val="00812E08"/>
    <w:rsid w:val="0081415D"/>
    <w:rsid w:val="00823A2A"/>
    <w:rsid w:val="0083200D"/>
    <w:rsid w:val="00836E98"/>
    <w:rsid w:val="008442D4"/>
    <w:rsid w:val="00850D70"/>
    <w:rsid w:val="0085201B"/>
    <w:rsid w:val="008A2BC2"/>
    <w:rsid w:val="008A4FC8"/>
    <w:rsid w:val="008A567B"/>
    <w:rsid w:val="008F75A2"/>
    <w:rsid w:val="00920B5B"/>
    <w:rsid w:val="009221C6"/>
    <w:rsid w:val="00930022"/>
    <w:rsid w:val="00943570"/>
    <w:rsid w:val="00957736"/>
    <w:rsid w:val="009751B3"/>
    <w:rsid w:val="00986CA8"/>
    <w:rsid w:val="009C6737"/>
    <w:rsid w:val="009D59F1"/>
    <w:rsid w:val="009E4C9E"/>
    <w:rsid w:val="009F10F7"/>
    <w:rsid w:val="009F6B39"/>
    <w:rsid w:val="009F75E4"/>
    <w:rsid w:val="00A1165E"/>
    <w:rsid w:val="00A12A84"/>
    <w:rsid w:val="00A13F13"/>
    <w:rsid w:val="00A15686"/>
    <w:rsid w:val="00A17365"/>
    <w:rsid w:val="00A23DDD"/>
    <w:rsid w:val="00A273C7"/>
    <w:rsid w:val="00A47DA4"/>
    <w:rsid w:val="00A52FA1"/>
    <w:rsid w:val="00A549CD"/>
    <w:rsid w:val="00A67313"/>
    <w:rsid w:val="00A8723D"/>
    <w:rsid w:val="00A926C9"/>
    <w:rsid w:val="00A96888"/>
    <w:rsid w:val="00AB2830"/>
    <w:rsid w:val="00AB7506"/>
    <w:rsid w:val="00AB7A7C"/>
    <w:rsid w:val="00AF4AC5"/>
    <w:rsid w:val="00B126FB"/>
    <w:rsid w:val="00B40C76"/>
    <w:rsid w:val="00B41BA2"/>
    <w:rsid w:val="00B77581"/>
    <w:rsid w:val="00BA2EC2"/>
    <w:rsid w:val="00BB270B"/>
    <w:rsid w:val="00BB6898"/>
    <w:rsid w:val="00BD3BA3"/>
    <w:rsid w:val="00BD4B24"/>
    <w:rsid w:val="00BF5DF7"/>
    <w:rsid w:val="00C37991"/>
    <w:rsid w:val="00C447CB"/>
    <w:rsid w:val="00C57FDD"/>
    <w:rsid w:val="00C6216F"/>
    <w:rsid w:val="00C679B2"/>
    <w:rsid w:val="00C71923"/>
    <w:rsid w:val="00C74D6F"/>
    <w:rsid w:val="00C77588"/>
    <w:rsid w:val="00C82295"/>
    <w:rsid w:val="00C87EB9"/>
    <w:rsid w:val="00C9084A"/>
    <w:rsid w:val="00CD0766"/>
    <w:rsid w:val="00CD4AD3"/>
    <w:rsid w:val="00D01753"/>
    <w:rsid w:val="00D01DC7"/>
    <w:rsid w:val="00D03816"/>
    <w:rsid w:val="00D33C8B"/>
    <w:rsid w:val="00D46A1C"/>
    <w:rsid w:val="00D64016"/>
    <w:rsid w:val="00D770FC"/>
    <w:rsid w:val="00D81EB8"/>
    <w:rsid w:val="00D877CE"/>
    <w:rsid w:val="00DB4603"/>
    <w:rsid w:val="00DC29AB"/>
    <w:rsid w:val="00DD632B"/>
    <w:rsid w:val="00DE0F1F"/>
    <w:rsid w:val="00E01A80"/>
    <w:rsid w:val="00E33F0B"/>
    <w:rsid w:val="00E47386"/>
    <w:rsid w:val="00E63A1E"/>
    <w:rsid w:val="00E754E3"/>
    <w:rsid w:val="00E75593"/>
    <w:rsid w:val="00E7707E"/>
    <w:rsid w:val="00E80356"/>
    <w:rsid w:val="00E83A49"/>
    <w:rsid w:val="00E86978"/>
    <w:rsid w:val="00E91127"/>
    <w:rsid w:val="00EA0607"/>
    <w:rsid w:val="00EA3908"/>
    <w:rsid w:val="00EA6AFA"/>
    <w:rsid w:val="00ED1819"/>
    <w:rsid w:val="00ED6B1A"/>
    <w:rsid w:val="00F225EE"/>
    <w:rsid w:val="00F27F14"/>
    <w:rsid w:val="00F363D7"/>
    <w:rsid w:val="00F4248E"/>
    <w:rsid w:val="00F46096"/>
    <w:rsid w:val="00F63429"/>
    <w:rsid w:val="00F672CC"/>
    <w:rsid w:val="00F762F4"/>
    <w:rsid w:val="00F8627D"/>
    <w:rsid w:val="00FB18F6"/>
    <w:rsid w:val="00FB58DE"/>
    <w:rsid w:val="00FC2C52"/>
    <w:rsid w:val="00FD429E"/>
    <w:rsid w:val="00FE5473"/>
    <w:rsid w:val="00FF270E"/>
    <w:rsid w:val="00FF7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45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 w:type="character" w:styleId="PageNumber">
    <w:name w:val="page number"/>
    <w:basedOn w:val="DefaultParagraphFont"/>
    <w:uiPriority w:val="99"/>
    <w:semiHidden/>
    <w:unhideWhenUsed/>
    <w:rsid w:val="000D4048"/>
  </w:style>
  <w:style w:type="character" w:customStyle="1" w:styleId="table-id">
    <w:name w:val="table-id"/>
    <w:basedOn w:val="DefaultParagraphFont"/>
    <w:rsid w:val="00823A2A"/>
  </w:style>
  <w:style w:type="character" w:customStyle="1" w:styleId="description">
    <w:name w:val="description"/>
    <w:basedOn w:val="DefaultParagraphFont"/>
    <w:rsid w:val="00823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488524951">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996762849">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452016856">
      <w:bodyDiv w:val="1"/>
      <w:marLeft w:val="0"/>
      <w:marRight w:val="0"/>
      <w:marTop w:val="0"/>
      <w:marBottom w:val="0"/>
      <w:divBdr>
        <w:top w:val="none" w:sz="0" w:space="0" w:color="auto"/>
        <w:left w:val="none" w:sz="0" w:space="0" w:color="auto"/>
        <w:bottom w:val="none" w:sz="0" w:space="0" w:color="auto"/>
        <w:right w:val="none" w:sz="0" w:space="0" w:color="auto"/>
      </w:divBdr>
    </w:div>
    <w:div w:id="1501239690">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1916936738">
      <w:bodyDiv w:val="1"/>
      <w:marLeft w:val="0"/>
      <w:marRight w:val="0"/>
      <w:marTop w:val="0"/>
      <w:marBottom w:val="0"/>
      <w:divBdr>
        <w:top w:val="none" w:sz="0" w:space="0" w:color="auto"/>
        <w:left w:val="none" w:sz="0" w:space="0" w:color="auto"/>
        <w:bottom w:val="none" w:sz="0" w:space="0" w:color="auto"/>
        <w:right w:val="none" w:sz="0" w:space="0" w:color="auto"/>
      </w:divBdr>
    </w:div>
    <w:div w:id="1921404589">
      <w:bodyDiv w:val="1"/>
      <w:marLeft w:val="0"/>
      <w:marRight w:val="0"/>
      <w:marTop w:val="0"/>
      <w:marBottom w:val="0"/>
      <w:divBdr>
        <w:top w:val="none" w:sz="0" w:space="0" w:color="auto"/>
        <w:left w:val="none" w:sz="0" w:space="0" w:color="auto"/>
        <w:bottom w:val="none" w:sz="0" w:space="0" w:color="auto"/>
        <w:right w:val="none" w:sz="0" w:space="0" w:color="auto"/>
      </w:divBdr>
    </w:div>
    <w:div w:id="2022272807">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862332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ata.census.gov/table?q=B28002:+Presence+and+Types+of+Internet+Subscriptions+in+Household&amp;g=010XX00US$0400000" TargetMode="External"/><Relationship Id="rId26" Type="http://schemas.openxmlformats.org/officeDocument/2006/relationships/hyperlink" Target="https://fred.stlouisfed.org/series/GDP" TargetMode="External"/><Relationship Id="rId3" Type="http://schemas.openxmlformats.org/officeDocument/2006/relationships/styles" Target="styles.xml"/><Relationship Id="rId21" Type="http://schemas.openxmlformats.org/officeDocument/2006/relationships/hyperlink" Target="https://catalog.data.gov/dataset/medicare-telemedicine-snapshot" TargetMode="Externa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ata.census.gov/table?q=B25044:+Tenure+by+Vehicles+Available&amp;g=010XX00US$0400000" TargetMode="External"/><Relationship Id="rId25" Type="http://schemas.openxmlformats.org/officeDocument/2006/relationships/hyperlink" Target="https://doi.org/10.1016/j.nurpra.2020.09.013"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bmj.com/content/331/7521/903.full.pdf+html" TargetMode="External"/><Relationship Id="rId20" Type="http://schemas.openxmlformats.org/officeDocument/2006/relationships/hyperlink" Target="https://catalog.data.gov/dataset/medicare-telemedicine-snapshot" TargetMode="External"/><Relationship Id="rId29" Type="http://schemas.openxmlformats.org/officeDocument/2006/relationships/hyperlink" Target="https://t4america.org/transit-report-car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16/j.puhe.2015.04.001" TargetMode="External"/><Relationship Id="rId32" Type="http://schemas.openxmlformats.org/officeDocument/2006/relationships/hyperlink" Target="https://github.com/Jcoomber6/DA401" TargetMode="External"/><Relationship Id="rId5" Type="http://schemas.openxmlformats.org/officeDocument/2006/relationships/webSettings" Target="webSettings.xml"/><Relationship Id="rId15" Type="http://schemas.openxmlformats.org/officeDocument/2006/relationships/hyperlink" Target="https://data.census.gov/table?q=poverty+rate+by+state&amp;g=010XX00US$0400000&amp;y=2020" TargetMode="External"/><Relationship Id="rId23" Type="http://schemas.openxmlformats.org/officeDocument/2006/relationships/hyperlink" Target="https://doi.org/10.1377/hlthaff.2018.05125" TargetMode="External"/><Relationship Id="rId28" Type="http://schemas.openxmlformats.org/officeDocument/2006/relationships/hyperlink" Target="https://doi.org/10.1016/j.techfore.2021.121359"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doi.org/10.1377/hlthaff.2016.1130" TargetMode="External"/><Relationship Id="rId31" Type="http://schemas.openxmlformats.org/officeDocument/2006/relationships/hyperlink" Target="https://doi.org/10.1093/jamia/ocaa06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ata.census.gov/table?q=Income+and+Poverty&amp;g=010XX00US$0400000&amp;y=2020" TargetMode="External"/><Relationship Id="rId22" Type="http://schemas.openxmlformats.org/officeDocument/2006/relationships/hyperlink" Target="https://data.cms.gov/resources/medicare-telehealth-trends-data-dictionary" TargetMode="External"/><Relationship Id="rId27" Type="http://schemas.openxmlformats.org/officeDocument/2006/relationships/hyperlink" Target="https://data.hrsa.gov/data/reports/datagrid?gridName=CMSFacilities" TargetMode="External"/><Relationship Id="rId30" Type="http://schemas.openxmlformats.org/officeDocument/2006/relationships/hyperlink" Target="https://www.census.gov/data/tables/time-series/demo/popest/2020s-state-total.html" TargetMode="External"/><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24</Pages>
  <Words>5436</Words>
  <Characters>30987</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51</cp:revision>
  <cp:lastPrinted>2025-04-05T18:39:00Z</cp:lastPrinted>
  <dcterms:created xsi:type="dcterms:W3CDTF">2025-04-15T21:44:00Z</dcterms:created>
  <dcterms:modified xsi:type="dcterms:W3CDTF">2025-04-22T15:10:00Z</dcterms:modified>
</cp:coreProperties>
</file>